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CCF70">
      <w:pPr>
        <w:pStyle w:val="2"/>
        <w:shd w:val="clear" w:color="auto" w:fill="FFFFFF"/>
        <w:spacing w:before="0" w:beforeAutospacing="0" w:after="0" w:afterAutospacing="0"/>
        <w:jc w:val="center"/>
        <w:rPr>
          <w:rFonts w:ascii="方正小标宋简体" w:eastAsia="方正小标宋简体"/>
          <w:color w:val="333333"/>
          <w:sz w:val="40"/>
        </w:rPr>
      </w:pPr>
      <w:r>
        <w:rPr>
          <w:rFonts w:hint="eastAsia" w:ascii="方正小标宋简体" w:eastAsia="方正小标宋简体"/>
          <w:color w:val="333333"/>
          <w:sz w:val="40"/>
        </w:rPr>
        <w:t>以优良作风凝聚干事创业动力</w:t>
      </w:r>
    </w:p>
    <w:p w14:paraId="4F0CEC61">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p>
    <w:p w14:paraId="2668FFF8">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推动党员、干部增强定力、养成习惯，以优良作风凝心聚力、干事创业”“把正风肃纪反腐贯通起来，引导广大党员、干部自觉遵规守纪、大胆干事创业”。日前，习近平总书记在贵州、云南考察时对开展深入贯彻中央八项规定精神学习教育作出重要指示、提出明确要求，传递出把作风建设进行到底的鲜明信号。</w:t>
      </w:r>
    </w:p>
    <w:p w14:paraId="19615947">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八项规定一子落地，作风建设满盘皆活。党的十八大以来，以习近平同志为核心的党中央以制定和落实中央八项规定开局破题，坚持以身作则、以上率下，以钉钉子精神推进党的作风建设，从遏制“舌尖上的浪费”，到整治“会所里的歪风”，从严管“车轮上的特权”，到整治“指尖上的形式主义”，刹住了一些长期没有刹住的歪风，纠治了一些多年未除的顽瘴痼疾，党风政风焕然一新，社风民风持续向好。这个新时代的徙木立信之举，被形象地称为党的建设的“金色名片”。但必须清醒地看到，作风问题具有顽固性和反复性，抓一抓有好转，松一松就反弹。对不正之风必须紧盯不放、寸步不让，对享乐奢靡歪风露头就打，对隐形变异新动向时刻防范，对顶风违纪行为从严查处，决不允许死灰复燃，决不允许旧弊未除、新弊又生。</w:t>
      </w:r>
    </w:p>
    <w:p w14:paraId="0F492AAE">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优良作风是干事创业的基础和保障。今年是“十四五”规划收官之年，是进一步全面深化改革的关键之年，也是“十五五”规划谋篇布局之年。值此承上启下重要节点，开展深入贯彻中央八项规定精神学习教育，正当其时、意义重大。筑牢作风基石才能打赢收官战，更好启新程开新局。要深刻认识开展学习教育的重大意义，高标准高质量推进学习教育，引导党员干部锤炼党性、提高思想觉悟，密切党群干群关系，以作风建设新成效推动保持党的先进性纯洁性，不断赢得人民群众信任拥护。</w:t>
      </w:r>
    </w:p>
    <w:p w14:paraId="3D7E6636">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高标准高质量推进学习教育，要坚持聚焦主题、简约务实，一体推进学查改，确保学有质量、查有力度、改有成效。学习研讨要“深”，通过开展专题读书班、交流研讨等丰富多样的学习活动，深入学习习近平总书记关于加强党的作风建设的重要论述和中央八项规定及其实施细则精神，准确把握原文原理、深入领会精髓要义，筑牢政治忠诚，淬炼坚强党性，真正使中央八项规定精神内化于心、外化于行，更好知边界、守底线。查摆问题要“实”，紧密联系工作实际，把自己摆进去、把工作摆进去、把职责摆进去，主动对标对表，做深做实“五对照八查摆”，把问题找出来、把根源剖析透，从严从实检身正己。集中整治要“严”，坚持立查立改、即知即改，针对问题逐项列出清单、制定措施，拿出切实管用的办法，一个问题一个问题解决。开门教育要“诚”，注重群众参与，接受群众监督，直击作风痛点整改，立足岗位担当作为，用心用情解决群众急难愁盼，让群众可感可及。</w:t>
      </w:r>
    </w:p>
    <w:p w14:paraId="4FB31A50">
      <w:pPr>
        <w:pStyle w:val="2"/>
        <w:shd w:val="clear" w:color="auto" w:fill="FFFFFF"/>
        <w:spacing w:before="0" w:beforeAutospacing="0" w:after="0" w:afterAutospacing="0" w:line="360" w:lineRule="auto"/>
        <w:ind w:firstLine="640" w:firstLineChars="200"/>
        <w:jc w:val="both"/>
        <w:rPr>
          <w:rFonts w:hint="eastAsia" w:ascii="仿宋_GB2312" w:eastAsia="仿宋_GB2312"/>
          <w:color w:val="333333"/>
          <w:sz w:val="32"/>
        </w:rPr>
      </w:pPr>
      <w:r>
        <w:rPr>
          <w:rFonts w:hint="eastAsia" w:ascii="仿宋_GB2312" w:eastAsia="仿宋_GB2312"/>
          <w:color w:val="333333"/>
          <w:sz w:val="32"/>
        </w:rPr>
        <w:t>学习教育是今年党建工作的重点任务，必须精心组织实施，扎实推动学习教育走深走实。要扛牢主体责任，抓责任、促落实，领导干部要以身作则、带头示范，突出抓好新提拔干部、年轻干部和关键岗位干部学习教育。注重统筹兼顾，将开展学习教育同贯彻落实党中央决策部署、同推进工作结合起来，做到两手抓、两促进，把学习教育成效转化为高质量发展成果。坚持融入日常、抓在经常，力戒形式主义，坚决摒弃应付思想、过关心态，防止“两张皮”，务求取得实实在在的成效。</w:t>
      </w:r>
    </w:p>
    <w:p w14:paraId="165C5AC8">
      <w:pPr>
        <w:pStyle w:val="2"/>
        <w:shd w:val="clear" w:color="auto" w:fill="FFFFFF"/>
        <w:spacing w:before="0" w:beforeAutospacing="0" w:after="0" w:afterAutospacing="0" w:line="360" w:lineRule="auto"/>
        <w:ind w:firstLine="640" w:firstLineChars="200"/>
        <w:jc w:val="both"/>
        <w:rPr>
          <w:rFonts w:ascii="仿宋_GB2312" w:eastAsia="仿宋_GB2312"/>
          <w:color w:val="333333"/>
          <w:sz w:val="32"/>
        </w:rPr>
      </w:pPr>
      <w:r>
        <w:rPr>
          <w:rFonts w:hint="eastAsia" w:ascii="仿宋_GB2312" w:eastAsia="仿宋_GB2312"/>
          <w:color w:val="333333"/>
          <w:sz w:val="32"/>
        </w:rPr>
        <w:t>全面从严治党永远在路上，作风建设永远在路上。八项规定是长期有效的铁规矩、硬杠杠。八项规定已经深刻改变中国，还将继续改变中国。要以高质量学习教育不断擦亮作风建设“金色名片”，锲而不舍落实中央八项规定精神，一锤接着一锤敲、抓常抓细抓长，真正管出习惯、抓出成效、化风成俗，推动党员干部自觉遵规守纪、大胆干事创业，把好传统带进新征程，将好作风弘扬在新时代，以优良作风凝聚起推进中国式现代化建设的磅礴力量。</w:t>
      </w:r>
    </w:p>
    <w:p w14:paraId="294EBC7B">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2025-07-03T17:40:28Z</dcterms:created>
  <dc:creator>iPad</dc:creator>
  <cp:lastModifiedBy>iPad</cp:lastModifiedBy>
  <dcterms:modified xsi:type="dcterms:W3CDTF">2025-07-03T17:40:38Z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2052-12.26.1</vt:lpwstr>
  </property>
  <property fmtid="{D5CDD505-2E9C-101B-9397-08002B2CF9AE}" pid="3" name="ICV">
    <vt:lpwstr>3F31C86239BD5B8C0C5066681FBA4956_31</vt:lpwstr>
  </property>
</Properties>
</file>