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A62" w:rsidRDefault="00AE3A62">
      <w:pPr>
        <w:tabs>
          <w:tab w:val="left" w:pos="596"/>
        </w:tabs>
        <w:spacing w:line="360" w:lineRule="auto"/>
        <w:ind w:firstLineChars="200" w:firstLine="560"/>
        <w:rPr>
          <w:rFonts w:ascii="仿宋_GB2312" w:eastAsia="仿宋_GB2312"/>
          <w:sz w:val="28"/>
          <w:szCs w:val="28"/>
        </w:rPr>
      </w:pPr>
    </w:p>
    <w:p w:rsidR="00AE3A62" w:rsidRDefault="00AE3A62">
      <w:pPr>
        <w:tabs>
          <w:tab w:val="left" w:pos="596"/>
        </w:tabs>
        <w:spacing w:line="360" w:lineRule="auto"/>
        <w:ind w:firstLineChars="200" w:firstLine="560"/>
        <w:rPr>
          <w:rFonts w:ascii="仿宋_GB2312" w:eastAsia="仿宋_GB2312"/>
          <w:sz w:val="28"/>
          <w:szCs w:val="28"/>
        </w:rPr>
      </w:pPr>
    </w:p>
    <w:p w:rsidR="00AE3A62" w:rsidRDefault="00AE3A62">
      <w:pPr>
        <w:tabs>
          <w:tab w:val="left" w:pos="596"/>
        </w:tabs>
        <w:spacing w:line="360" w:lineRule="auto"/>
        <w:rPr>
          <w:rFonts w:ascii="方正小标宋简体" w:eastAsia="方正小标宋简体"/>
          <w:sz w:val="96"/>
        </w:rPr>
      </w:pPr>
    </w:p>
    <w:p w:rsidR="00AE3A62" w:rsidRDefault="00C83685">
      <w:pPr>
        <w:tabs>
          <w:tab w:val="left" w:pos="596"/>
        </w:tabs>
        <w:spacing w:line="360" w:lineRule="auto"/>
        <w:rPr>
          <w:rFonts w:ascii="方正小标宋简体" w:eastAsia="方正小标宋简体"/>
          <w:sz w:val="92"/>
          <w:szCs w:val="92"/>
        </w:rPr>
      </w:pPr>
      <w:r>
        <w:rPr>
          <w:rFonts w:ascii="方正小标宋简体" w:eastAsia="方正小标宋简体" w:hint="eastAsia"/>
          <w:sz w:val="92"/>
          <w:szCs w:val="92"/>
        </w:rPr>
        <w:t>习近平关于能源安全新战略重要论述摘编</w:t>
      </w:r>
    </w:p>
    <w:p w:rsidR="00AE3A62" w:rsidRDefault="00AE3A62">
      <w:pPr>
        <w:tabs>
          <w:tab w:val="left" w:pos="596"/>
        </w:tabs>
        <w:spacing w:line="360" w:lineRule="auto"/>
        <w:ind w:firstLineChars="200" w:firstLine="560"/>
        <w:rPr>
          <w:rFonts w:ascii="仿宋_GB2312" w:eastAsia="仿宋_GB2312"/>
          <w:sz w:val="28"/>
          <w:szCs w:val="28"/>
        </w:rPr>
      </w:pPr>
    </w:p>
    <w:p w:rsidR="00AE3A62" w:rsidRDefault="00AE3A62">
      <w:pPr>
        <w:tabs>
          <w:tab w:val="left" w:pos="596"/>
        </w:tabs>
        <w:spacing w:line="360" w:lineRule="auto"/>
        <w:ind w:firstLineChars="200" w:firstLine="560"/>
        <w:rPr>
          <w:rFonts w:ascii="仿宋_GB2312" w:eastAsia="仿宋_GB2312"/>
          <w:sz w:val="28"/>
          <w:szCs w:val="28"/>
        </w:rPr>
      </w:pPr>
    </w:p>
    <w:p w:rsidR="00AE3A62" w:rsidRDefault="00AE3A62">
      <w:pPr>
        <w:tabs>
          <w:tab w:val="left" w:pos="596"/>
        </w:tabs>
        <w:spacing w:line="360" w:lineRule="auto"/>
        <w:ind w:firstLineChars="200" w:firstLine="560"/>
        <w:rPr>
          <w:rFonts w:ascii="仿宋_GB2312" w:eastAsia="仿宋_GB2312"/>
          <w:sz w:val="28"/>
          <w:szCs w:val="28"/>
        </w:rPr>
      </w:pPr>
    </w:p>
    <w:p w:rsidR="00AE3A62" w:rsidRDefault="00AE3A62">
      <w:pPr>
        <w:tabs>
          <w:tab w:val="left" w:pos="596"/>
        </w:tabs>
        <w:spacing w:line="360" w:lineRule="auto"/>
        <w:ind w:firstLineChars="200" w:firstLine="560"/>
        <w:rPr>
          <w:rFonts w:ascii="仿宋_GB2312" w:eastAsia="仿宋_GB2312"/>
          <w:sz w:val="28"/>
          <w:szCs w:val="28"/>
        </w:rPr>
      </w:pPr>
    </w:p>
    <w:p w:rsidR="00AE3A62" w:rsidRDefault="00AE3A62">
      <w:pPr>
        <w:tabs>
          <w:tab w:val="left" w:pos="596"/>
        </w:tabs>
        <w:spacing w:line="360" w:lineRule="auto"/>
        <w:ind w:firstLineChars="200" w:firstLine="560"/>
        <w:rPr>
          <w:rFonts w:ascii="仿宋_GB2312" w:eastAsia="仿宋_GB2312"/>
          <w:sz w:val="28"/>
          <w:szCs w:val="28"/>
        </w:rPr>
      </w:pPr>
    </w:p>
    <w:p w:rsidR="00AE3A62" w:rsidRDefault="00AE3A62">
      <w:pPr>
        <w:tabs>
          <w:tab w:val="left" w:pos="596"/>
        </w:tabs>
        <w:spacing w:line="360" w:lineRule="auto"/>
        <w:ind w:firstLineChars="200" w:firstLine="560"/>
        <w:rPr>
          <w:rFonts w:ascii="仿宋_GB2312" w:eastAsia="仿宋_GB2312"/>
          <w:sz w:val="28"/>
          <w:szCs w:val="28"/>
        </w:rPr>
      </w:pPr>
    </w:p>
    <w:p w:rsidR="00AE3A62" w:rsidRDefault="00AE3A62">
      <w:pPr>
        <w:tabs>
          <w:tab w:val="left" w:pos="596"/>
        </w:tabs>
        <w:spacing w:line="360" w:lineRule="auto"/>
        <w:ind w:firstLineChars="200" w:firstLine="560"/>
        <w:rPr>
          <w:rFonts w:ascii="仿宋_GB2312" w:eastAsia="仿宋_GB2312"/>
          <w:sz w:val="28"/>
          <w:szCs w:val="28"/>
        </w:rPr>
      </w:pPr>
    </w:p>
    <w:p w:rsidR="00AE3A62" w:rsidRDefault="00AE3A62">
      <w:pPr>
        <w:tabs>
          <w:tab w:val="left" w:pos="596"/>
        </w:tabs>
        <w:spacing w:line="360" w:lineRule="auto"/>
        <w:ind w:firstLineChars="200" w:firstLine="560"/>
        <w:rPr>
          <w:rFonts w:ascii="仿宋_GB2312" w:eastAsia="仿宋_GB2312"/>
          <w:sz w:val="28"/>
          <w:szCs w:val="28"/>
        </w:rPr>
      </w:pPr>
    </w:p>
    <w:p w:rsidR="00AE3A62" w:rsidRDefault="00AE3A62">
      <w:pPr>
        <w:tabs>
          <w:tab w:val="left" w:pos="596"/>
        </w:tabs>
        <w:spacing w:line="360" w:lineRule="auto"/>
        <w:jc w:val="center"/>
        <w:rPr>
          <w:rFonts w:ascii="方正小标宋简体" w:eastAsia="方正小标宋简体"/>
          <w:sz w:val="52"/>
          <w:szCs w:val="28"/>
        </w:rPr>
      </w:pPr>
    </w:p>
    <w:p w:rsidR="00AE3A62" w:rsidRDefault="00C83685">
      <w:pPr>
        <w:tabs>
          <w:tab w:val="left" w:pos="596"/>
        </w:tabs>
        <w:spacing w:line="360" w:lineRule="auto"/>
        <w:jc w:val="center"/>
        <w:rPr>
          <w:rFonts w:ascii="方正小标宋简体" w:eastAsia="方正小标宋简体"/>
          <w:sz w:val="52"/>
          <w:szCs w:val="28"/>
        </w:rPr>
      </w:pPr>
      <w:r>
        <w:rPr>
          <w:rFonts w:ascii="方正小标宋简体" w:eastAsia="方正小标宋简体" w:hint="eastAsia"/>
          <w:sz w:val="52"/>
          <w:szCs w:val="28"/>
        </w:rPr>
        <w:t>2023年5月</w:t>
      </w:r>
    </w:p>
    <w:p w:rsidR="00002679" w:rsidRDefault="00002679">
      <w:pPr>
        <w:widowControl/>
        <w:jc w:val="left"/>
        <w:rPr>
          <w:rFonts w:ascii="方正小标宋简体" w:eastAsia="方正小标宋简体"/>
          <w:b/>
          <w:bCs/>
          <w:sz w:val="44"/>
          <w:szCs w:val="28"/>
        </w:rPr>
      </w:pPr>
      <w:r>
        <w:rPr>
          <w:rFonts w:ascii="方正小标宋简体" w:eastAsia="方正小标宋简体"/>
          <w:b/>
          <w:bCs/>
          <w:sz w:val="44"/>
          <w:szCs w:val="28"/>
        </w:rPr>
        <w:br w:type="page"/>
      </w:r>
    </w:p>
    <w:p w:rsidR="00002679" w:rsidRDefault="00002679" w:rsidP="00002679">
      <w:pPr>
        <w:tabs>
          <w:tab w:val="left" w:pos="596"/>
        </w:tabs>
        <w:spacing w:beforeLines="200" w:before="624" w:line="360" w:lineRule="auto"/>
        <w:jc w:val="center"/>
        <w:rPr>
          <w:rFonts w:ascii="方正小标宋简体" w:eastAsia="方正小标宋简体"/>
          <w:b/>
          <w:bCs/>
          <w:sz w:val="44"/>
          <w:szCs w:val="28"/>
        </w:rPr>
      </w:pPr>
    </w:p>
    <w:p w:rsidR="00AE3A62" w:rsidRDefault="00C83685" w:rsidP="00002679">
      <w:pPr>
        <w:tabs>
          <w:tab w:val="left" w:pos="596"/>
        </w:tabs>
        <w:spacing w:beforeLines="200" w:before="624" w:line="360" w:lineRule="auto"/>
        <w:jc w:val="center"/>
        <w:rPr>
          <w:rFonts w:ascii="方正小标宋简体" w:eastAsia="方正小标宋简体"/>
          <w:b/>
          <w:bCs/>
          <w:sz w:val="44"/>
          <w:szCs w:val="28"/>
        </w:rPr>
      </w:pPr>
      <w:r>
        <w:rPr>
          <w:rFonts w:ascii="方正小标宋简体" w:eastAsia="方正小标宋简体" w:hint="eastAsia"/>
          <w:b/>
          <w:bCs/>
          <w:sz w:val="44"/>
          <w:szCs w:val="28"/>
        </w:rPr>
        <w:t>目录</w:t>
      </w:r>
    </w:p>
    <w:p w:rsidR="00AE3A62" w:rsidRDefault="00AE3A62">
      <w:pPr>
        <w:tabs>
          <w:tab w:val="left" w:pos="596"/>
        </w:tabs>
        <w:spacing w:line="480" w:lineRule="auto"/>
        <w:rPr>
          <w:rFonts w:ascii="方正小标宋简体" w:eastAsia="方正小标宋简体"/>
          <w:sz w:val="28"/>
          <w:szCs w:val="28"/>
        </w:rPr>
      </w:pPr>
    </w:p>
    <w:p w:rsidR="00AE3A62" w:rsidRDefault="00C83685">
      <w:pPr>
        <w:pStyle w:val="a8"/>
        <w:numPr>
          <w:ilvl w:val="0"/>
          <w:numId w:val="1"/>
        </w:numPr>
        <w:tabs>
          <w:tab w:val="left" w:pos="596"/>
        </w:tabs>
        <w:spacing w:line="1000" w:lineRule="exact"/>
        <w:ind w:firstLineChars="0"/>
        <w:rPr>
          <w:rFonts w:ascii="方正小标宋简体" w:eastAsia="方正小标宋简体"/>
          <w:sz w:val="28"/>
          <w:szCs w:val="28"/>
        </w:rPr>
      </w:pPr>
      <w:r>
        <w:rPr>
          <w:rFonts w:ascii="方正小标宋简体" w:eastAsia="方正小标宋简体" w:hint="eastAsia"/>
          <w:sz w:val="28"/>
          <w:szCs w:val="28"/>
        </w:rPr>
        <w:t>深入推进能源革命，保障国家能源安全………………</w:t>
      </w:r>
      <w:r w:rsidR="00A359EF">
        <w:rPr>
          <w:rFonts w:ascii="方正小标宋简体" w:eastAsia="方正小标宋简体" w:hint="eastAsia"/>
          <w:sz w:val="28"/>
          <w:szCs w:val="28"/>
        </w:rPr>
        <w:t>……</w:t>
      </w:r>
      <w:r>
        <w:rPr>
          <w:rFonts w:ascii="方正小标宋简体" w:eastAsia="方正小标宋简体" w:hint="eastAsia"/>
          <w:sz w:val="28"/>
          <w:szCs w:val="28"/>
        </w:rPr>
        <w:t>1</w:t>
      </w:r>
    </w:p>
    <w:p w:rsidR="00AE3A62" w:rsidRDefault="00C83685">
      <w:pPr>
        <w:tabs>
          <w:tab w:val="left" w:pos="596"/>
        </w:tabs>
        <w:spacing w:line="1000" w:lineRule="exact"/>
        <w:ind w:firstLineChars="300" w:firstLine="840"/>
        <w:rPr>
          <w:rFonts w:ascii="方正小标宋简体" w:eastAsia="方正小标宋简体"/>
          <w:sz w:val="28"/>
          <w:szCs w:val="28"/>
        </w:rPr>
      </w:pPr>
      <w:r>
        <w:rPr>
          <w:rFonts w:ascii="方正小标宋简体" w:eastAsia="方正小标宋简体" w:hint="eastAsia"/>
          <w:sz w:val="28"/>
          <w:szCs w:val="28"/>
        </w:rPr>
        <w:t>明确国家能源战略</w:t>
      </w:r>
    </w:p>
    <w:p w:rsidR="00AE3A62" w:rsidRDefault="00C83685">
      <w:pPr>
        <w:pStyle w:val="a8"/>
        <w:numPr>
          <w:ilvl w:val="0"/>
          <w:numId w:val="1"/>
        </w:numPr>
        <w:tabs>
          <w:tab w:val="left" w:pos="596"/>
        </w:tabs>
        <w:spacing w:line="1000" w:lineRule="exact"/>
        <w:ind w:firstLineChars="0"/>
        <w:rPr>
          <w:rFonts w:ascii="方正小标宋简体" w:eastAsia="方正小标宋简体"/>
          <w:sz w:val="28"/>
          <w:szCs w:val="28"/>
        </w:rPr>
      </w:pPr>
      <w:r>
        <w:rPr>
          <w:rFonts w:ascii="方正小标宋简体" w:eastAsia="方正小标宋简体" w:hint="eastAsia"/>
          <w:sz w:val="28"/>
          <w:szCs w:val="28"/>
        </w:rPr>
        <w:t>加强国际能源合作，维护国际能源安全………………</w:t>
      </w:r>
      <w:r w:rsidR="00A359EF">
        <w:rPr>
          <w:rFonts w:ascii="方正小标宋简体" w:eastAsia="方正小标宋简体" w:hint="eastAsia"/>
          <w:sz w:val="28"/>
          <w:szCs w:val="28"/>
        </w:rPr>
        <w:t>……</w:t>
      </w:r>
      <w:r>
        <w:rPr>
          <w:rFonts w:ascii="方正小标宋简体" w:eastAsia="方正小标宋简体" w:hint="eastAsia"/>
          <w:sz w:val="28"/>
          <w:szCs w:val="28"/>
        </w:rPr>
        <w:t>3</w:t>
      </w:r>
      <w:r w:rsidR="00AC141A">
        <w:rPr>
          <w:rFonts w:ascii="方正小标宋简体" w:eastAsia="方正小标宋简体"/>
          <w:sz w:val="28"/>
          <w:szCs w:val="28"/>
        </w:rPr>
        <w:t>1</w:t>
      </w:r>
    </w:p>
    <w:p w:rsidR="00AE3A62" w:rsidRDefault="00C83685">
      <w:pPr>
        <w:pStyle w:val="a8"/>
        <w:tabs>
          <w:tab w:val="left" w:pos="596"/>
        </w:tabs>
        <w:spacing w:line="1000" w:lineRule="exact"/>
        <w:ind w:left="840" w:firstLineChars="0" w:firstLine="0"/>
        <w:rPr>
          <w:rFonts w:ascii="方正小标宋简体" w:eastAsia="方正小标宋简体"/>
          <w:sz w:val="28"/>
          <w:szCs w:val="28"/>
        </w:rPr>
      </w:pPr>
      <w:r>
        <w:rPr>
          <w:rFonts w:ascii="方正小标宋简体" w:eastAsia="方正小标宋简体" w:hint="eastAsia"/>
          <w:sz w:val="28"/>
          <w:szCs w:val="28"/>
        </w:rPr>
        <w:t>完善全球能源治理体系</w:t>
      </w:r>
    </w:p>
    <w:p w:rsidR="00AE3A62" w:rsidRDefault="00C83685" w:rsidP="00A359EF">
      <w:pPr>
        <w:tabs>
          <w:tab w:val="left" w:pos="596"/>
        </w:tabs>
        <w:spacing w:line="1000" w:lineRule="exact"/>
        <w:ind w:firstLineChars="300" w:firstLine="840"/>
        <w:rPr>
          <w:rFonts w:ascii="方正小标宋简体" w:eastAsia="方正小标宋简体"/>
          <w:sz w:val="28"/>
          <w:szCs w:val="28"/>
        </w:rPr>
      </w:pPr>
      <w:r>
        <w:rPr>
          <w:rFonts w:ascii="方正小标宋简体" w:eastAsia="方正小标宋简体" w:hint="eastAsia"/>
          <w:sz w:val="28"/>
          <w:szCs w:val="28"/>
        </w:rPr>
        <w:t>附件材料：2023年能源工作指导意见</w:t>
      </w:r>
      <w:r>
        <w:rPr>
          <w:rFonts w:ascii="方正小标宋简体" w:eastAsia="方正小标宋简体" w:hAnsi="宋体" w:cs="宋体" w:hint="eastAsia"/>
          <w:color w:val="2C2C2C"/>
          <w:sz w:val="28"/>
          <w:szCs w:val="28"/>
          <w:shd w:val="clear" w:color="auto" w:fill="FFFFFF"/>
        </w:rPr>
        <w:t>…</w:t>
      </w:r>
      <w:r w:rsidR="00A359EF">
        <w:rPr>
          <w:rFonts w:ascii="方正小标宋简体" w:eastAsia="方正小标宋简体" w:hAnsi="宋体" w:cs="宋体" w:hint="eastAsia"/>
          <w:color w:val="2C2C2C"/>
          <w:sz w:val="28"/>
          <w:szCs w:val="28"/>
          <w:shd w:val="clear" w:color="auto" w:fill="FFFFFF"/>
        </w:rPr>
        <w:t>……</w:t>
      </w:r>
      <w:r>
        <w:rPr>
          <w:rFonts w:ascii="方正小标宋简体" w:eastAsia="方正小标宋简体" w:hAnsi="宋体" w:cs="宋体" w:hint="eastAsia"/>
          <w:color w:val="2C2C2C"/>
          <w:sz w:val="28"/>
          <w:szCs w:val="28"/>
          <w:shd w:val="clear" w:color="auto" w:fill="FFFFFF"/>
        </w:rPr>
        <w:t>………………</w:t>
      </w:r>
      <w:r w:rsidR="00AC141A">
        <w:rPr>
          <w:rFonts w:ascii="方正小标宋简体" w:eastAsia="方正小标宋简体" w:hAnsi="宋体" w:cs="宋体"/>
          <w:color w:val="2C2C2C"/>
          <w:sz w:val="28"/>
          <w:szCs w:val="28"/>
          <w:shd w:val="clear" w:color="auto" w:fill="FFFFFF"/>
        </w:rPr>
        <w:t>48</w:t>
      </w:r>
    </w:p>
    <w:p w:rsidR="00AE3A62" w:rsidRDefault="00AE3A62">
      <w:pPr>
        <w:tabs>
          <w:tab w:val="left" w:pos="596"/>
        </w:tabs>
        <w:spacing w:line="360" w:lineRule="auto"/>
        <w:jc w:val="center"/>
        <w:rPr>
          <w:rFonts w:ascii="仿宋_GB2312" w:eastAsia="仿宋_GB2312"/>
          <w:sz w:val="28"/>
          <w:szCs w:val="28"/>
        </w:rPr>
      </w:pPr>
    </w:p>
    <w:p w:rsidR="00AE3A62" w:rsidRDefault="00AE3A62">
      <w:pPr>
        <w:tabs>
          <w:tab w:val="left" w:pos="596"/>
        </w:tabs>
        <w:spacing w:line="360" w:lineRule="auto"/>
        <w:ind w:firstLineChars="200" w:firstLine="560"/>
        <w:rPr>
          <w:rFonts w:ascii="仿宋_GB2312" w:eastAsia="仿宋_GB2312"/>
          <w:sz w:val="28"/>
          <w:szCs w:val="28"/>
        </w:rPr>
      </w:pPr>
    </w:p>
    <w:p w:rsidR="00AE3A62" w:rsidRDefault="00AE3A62">
      <w:pPr>
        <w:tabs>
          <w:tab w:val="left" w:pos="596"/>
        </w:tabs>
        <w:spacing w:line="360" w:lineRule="auto"/>
        <w:ind w:firstLineChars="200" w:firstLine="560"/>
        <w:rPr>
          <w:rFonts w:ascii="仿宋_GB2312" w:eastAsia="仿宋_GB2312"/>
          <w:sz w:val="28"/>
          <w:szCs w:val="28"/>
        </w:rPr>
      </w:pPr>
    </w:p>
    <w:p w:rsidR="00AE3A62" w:rsidRDefault="00AE3A62">
      <w:pPr>
        <w:tabs>
          <w:tab w:val="left" w:pos="596"/>
        </w:tabs>
        <w:spacing w:line="360" w:lineRule="auto"/>
        <w:ind w:firstLineChars="200" w:firstLine="560"/>
        <w:rPr>
          <w:rFonts w:ascii="仿宋_GB2312" w:eastAsia="仿宋_GB2312"/>
          <w:sz w:val="28"/>
          <w:szCs w:val="28"/>
        </w:rPr>
      </w:pPr>
    </w:p>
    <w:p w:rsidR="00AE3A62" w:rsidRDefault="00AE3A62">
      <w:pPr>
        <w:tabs>
          <w:tab w:val="left" w:pos="596"/>
        </w:tabs>
        <w:spacing w:line="360" w:lineRule="auto"/>
        <w:rPr>
          <w:rFonts w:ascii="仿宋_GB2312" w:eastAsia="仿宋_GB2312"/>
          <w:sz w:val="28"/>
          <w:szCs w:val="28"/>
        </w:rPr>
      </w:pPr>
    </w:p>
    <w:p w:rsidR="00AE3A62" w:rsidRDefault="00AE3A62">
      <w:pPr>
        <w:tabs>
          <w:tab w:val="left" w:pos="596"/>
        </w:tabs>
        <w:spacing w:line="360" w:lineRule="auto"/>
        <w:ind w:firstLineChars="200" w:firstLine="560"/>
        <w:rPr>
          <w:rFonts w:ascii="仿宋_GB2312" w:eastAsia="仿宋_GB2312"/>
          <w:sz w:val="28"/>
          <w:szCs w:val="28"/>
        </w:rPr>
      </w:pPr>
    </w:p>
    <w:p w:rsidR="00AE3A62" w:rsidRDefault="00AE3A62">
      <w:pPr>
        <w:tabs>
          <w:tab w:val="left" w:pos="596"/>
        </w:tabs>
        <w:spacing w:line="360" w:lineRule="auto"/>
        <w:ind w:firstLineChars="200" w:firstLine="560"/>
        <w:rPr>
          <w:rFonts w:ascii="仿宋_GB2312" w:eastAsia="仿宋_GB2312"/>
          <w:sz w:val="28"/>
          <w:szCs w:val="28"/>
        </w:rPr>
      </w:pPr>
    </w:p>
    <w:p w:rsidR="00AE3A62" w:rsidRDefault="00AE3A62">
      <w:pPr>
        <w:tabs>
          <w:tab w:val="left" w:pos="596"/>
        </w:tabs>
        <w:spacing w:line="360" w:lineRule="auto"/>
        <w:ind w:firstLineChars="200" w:firstLine="560"/>
        <w:rPr>
          <w:rFonts w:ascii="仿宋_GB2312" w:eastAsia="仿宋_GB2312"/>
          <w:sz w:val="28"/>
          <w:szCs w:val="28"/>
        </w:rPr>
      </w:pPr>
    </w:p>
    <w:p w:rsidR="00AE3A62" w:rsidRDefault="00AE3A62">
      <w:pPr>
        <w:tabs>
          <w:tab w:val="left" w:pos="596"/>
        </w:tabs>
        <w:spacing w:line="360" w:lineRule="auto"/>
        <w:ind w:firstLineChars="200" w:firstLine="560"/>
        <w:rPr>
          <w:rFonts w:ascii="仿宋_GB2312" w:eastAsia="仿宋_GB2312"/>
          <w:sz w:val="28"/>
          <w:szCs w:val="28"/>
        </w:rPr>
      </w:pPr>
    </w:p>
    <w:p w:rsidR="00AE3A62" w:rsidRDefault="00AE3A62">
      <w:pPr>
        <w:tabs>
          <w:tab w:val="left" w:pos="596"/>
        </w:tabs>
        <w:spacing w:line="360" w:lineRule="auto"/>
        <w:ind w:firstLineChars="200" w:firstLine="560"/>
        <w:rPr>
          <w:rFonts w:ascii="仿宋_GB2312" w:eastAsia="仿宋_GB2312"/>
          <w:sz w:val="28"/>
          <w:szCs w:val="28"/>
        </w:rPr>
      </w:pPr>
    </w:p>
    <w:p w:rsidR="00AE3A62" w:rsidRDefault="00AE3A62">
      <w:pPr>
        <w:tabs>
          <w:tab w:val="left" w:pos="596"/>
        </w:tabs>
        <w:spacing w:line="360" w:lineRule="auto"/>
        <w:ind w:firstLineChars="200" w:firstLine="560"/>
        <w:rPr>
          <w:rFonts w:ascii="仿宋_GB2312" w:eastAsia="仿宋_GB2312"/>
          <w:sz w:val="28"/>
          <w:szCs w:val="28"/>
        </w:rPr>
        <w:sectPr w:rsidR="00AE3A62">
          <w:footerReference w:type="default" r:id="rId8"/>
          <w:pgSz w:w="11906" w:h="16838"/>
          <w:pgMar w:top="1440" w:right="1800" w:bottom="1440" w:left="1800" w:header="851" w:footer="992" w:gutter="0"/>
          <w:pgNumType w:start="1"/>
          <w:cols w:space="425"/>
          <w:titlePg/>
          <w:docGrid w:type="lines" w:linePitch="312"/>
        </w:sectPr>
      </w:pPr>
    </w:p>
    <w:p w:rsidR="00AE3A62" w:rsidRDefault="00AE3A62">
      <w:pPr>
        <w:tabs>
          <w:tab w:val="left" w:pos="596"/>
        </w:tabs>
        <w:spacing w:line="360" w:lineRule="auto"/>
        <w:ind w:firstLineChars="200" w:firstLine="560"/>
        <w:rPr>
          <w:rFonts w:ascii="仿宋_GB2312" w:eastAsia="仿宋_GB2312"/>
          <w:sz w:val="28"/>
          <w:szCs w:val="28"/>
        </w:rPr>
      </w:pPr>
    </w:p>
    <w:p w:rsidR="00AE3A62" w:rsidRDefault="00AE3A62">
      <w:pPr>
        <w:tabs>
          <w:tab w:val="left" w:pos="596"/>
        </w:tabs>
        <w:spacing w:line="360" w:lineRule="auto"/>
        <w:ind w:firstLineChars="200" w:firstLine="560"/>
        <w:rPr>
          <w:rFonts w:ascii="仿宋_GB2312" w:eastAsia="仿宋_GB2312"/>
          <w:sz w:val="28"/>
          <w:szCs w:val="28"/>
        </w:rPr>
      </w:pPr>
    </w:p>
    <w:p w:rsidR="00AE3A62" w:rsidRDefault="00AE3A62">
      <w:pPr>
        <w:tabs>
          <w:tab w:val="left" w:pos="596"/>
        </w:tabs>
        <w:spacing w:line="360" w:lineRule="auto"/>
        <w:rPr>
          <w:rFonts w:ascii="仿宋_GB2312" w:eastAsia="仿宋_GB2312"/>
          <w:sz w:val="28"/>
          <w:szCs w:val="28"/>
        </w:rPr>
      </w:pPr>
    </w:p>
    <w:p w:rsidR="00AE3A62" w:rsidRDefault="00AE3A62">
      <w:pPr>
        <w:tabs>
          <w:tab w:val="left" w:pos="596"/>
        </w:tabs>
        <w:spacing w:line="360" w:lineRule="auto"/>
        <w:ind w:firstLineChars="200" w:firstLine="560"/>
        <w:rPr>
          <w:rFonts w:ascii="仿宋_GB2312" w:eastAsia="仿宋_GB2312"/>
          <w:sz w:val="28"/>
          <w:szCs w:val="28"/>
        </w:rPr>
      </w:pPr>
    </w:p>
    <w:p w:rsidR="00AE3A62" w:rsidRDefault="00AE3A62">
      <w:pPr>
        <w:tabs>
          <w:tab w:val="left" w:pos="596"/>
        </w:tabs>
        <w:spacing w:line="360" w:lineRule="auto"/>
        <w:rPr>
          <w:rFonts w:ascii="仿宋_GB2312" w:eastAsia="仿宋_GB2312"/>
          <w:sz w:val="28"/>
          <w:szCs w:val="28"/>
        </w:rPr>
      </w:pPr>
    </w:p>
    <w:p w:rsidR="00AE3A62" w:rsidRDefault="00AE3A62">
      <w:pPr>
        <w:tabs>
          <w:tab w:val="left" w:pos="596"/>
        </w:tabs>
        <w:spacing w:line="360" w:lineRule="auto"/>
        <w:ind w:firstLineChars="200" w:firstLine="560"/>
        <w:rPr>
          <w:rFonts w:ascii="仿宋_GB2312" w:eastAsia="仿宋_GB2312"/>
          <w:sz w:val="28"/>
          <w:szCs w:val="28"/>
        </w:rPr>
      </w:pPr>
    </w:p>
    <w:p w:rsidR="00AE3A62" w:rsidRDefault="00AE3A62">
      <w:pPr>
        <w:tabs>
          <w:tab w:val="left" w:pos="596"/>
        </w:tabs>
        <w:spacing w:line="360" w:lineRule="auto"/>
        <w:ind w:firstLineChars="200" w:firstLine="560"/>
        <w:rPr>
          <w:rFonts w:ascii="仿宋_GB2312" w:eastAsia="仿宋_GB2312"/>
          <w:sz w:val="28"/>
          <w:szCs w:val="28"/>
        </w:rPr>
      </w:pPr>
    </w:p>
    <w:p w:rsidR="00AE3A62" w:rsidRDefault="00AE3A62">
      <w:pPr>
        <w:tabs>
          <w:tab w:val="left" w:pos="596"/>
        </w:tabs>
        <w:spacing w:line="360" w:lineRule="auto"/>
        <w:ind w:firstLineChars="200" w:firstLine="560"/>
        <w:rPr>
          <w:rFonts w:ascii="仿宋_GB2312" w:eastAsia="仿宋_GB2312"/>
          <w:sz w:val="28"/>
          <w:szCs w:val="28"/>
        </w:rPr>
      </w:pPr>
    </w:p>
    <w:p w:rsidR="00AE3A62" w:rsidRDefault="00C83685">
      <w:pPr>
        <w:tabs>
          <w:tab w:val="left" w:pos="596"/>
        </w:tabs>
        <w:spacing w:line="360" w:lineRule="auto"/>
        <w:rPr>
          <w:rFonts w:ascii="方正小标宋简体" w:eastAsia="方正小标宋简体"/>
          <w:sz w:val="48"/>
          <w:szCs w:val="48"/>
        </w:rPr>
      </w:pPr>
      <w:r>
        <w:rPr>
          <w:rFonts w:ascii="方正小标宋简体" w:eastAsia="方正小标宋简体" w:hint="eastAsia"/>
          <w:sz w:val="48"/>
          <w:szCs w:val="48"/>
        </w:rPr>
        <w:t>（一）深入推进能源革命，保障国家能源安全，明确国家能源战略</w:t>
      </w:r>
    </w:p>
    <w:p w:rsidR="00AE3A62" w:rsidRDefault="00AE3A62">
      <w:pPr>
        <w:tabs>
          <w:tab w:val="left" w:pos="596"/>
        </w:tabs>
        <w:spacing w:line="360" w:lineRule="auto"/>
        <w:ind w:firstLineChars="200" w:firstLine="560"/>
        <w:rPr>
          <w:rFonts w:ascii="仿宋_GB2312" w:eastAsia="仿宋_GB2312"/>
          <w:sz w:val="28"/>
          <w:szCs w:val="28"/>
        </w:rPr>
      </w:pPr>
    </w:p>
    <w:p w:rsidR="00AE3A62" w:rsidRDefault="00AE3A62">
      <w:pPr>
        <w:tabs>
          <w:tab w:val="left" w:pos="596"/>
        </w:tabs>
        <w:spacing w:line="360" w:lineRule="auto"/>
        <w:ind w:firstLineChars="200" w:firstLine="560"/>
        <w:rPr>
          <w:rFonts w:ascii="仿宋_GB2312" w:eastAsia="仿宋_GB2312"/>
          <w:sz w:val="28"/>
          <w:szCs w:val="28"/>
        </w:rPr>
      </w:pPr>
    </w:p>
    <w:p w:rsidR="00AE3A62" w:rsidRDefault="00AE3A62">
      <w:pPr>
        <w:tabs>
          <w:tab w:val="left" w:pos="596"/>
        </w:tabs>
        <w:spacing w:line="360" w:lineRule="auto"/>
        <w:ind w:firstLineChars="200" w:firstLine="560"/>
        <w:rPr>
          <w:rFonts w:ascii="仿宋_GB2312" w:eastAsia="仿宋_GB2312"/>
          <w:sz w:val="28"/>
          <w:szCs w:val="28"/>
        </w:rPr>
      </w:pPr>
    </w:p>
    <w:p w:rsidR="00AE3A62" w:rsidRDefault="00AE3A62">
      <w:pPr>
        <w:tabs>
          <w:tab w:val="left" w:pos="596"/>
        </w:tabs>
        <w:spacing w:line="360" w:lineRule="auto"/>
        <w:ind w:firstLineChars="200" w:firstLine="560"/>
        <w:rPr>
          <w:rFonts w:ascii="仿宋_GB2312" w:eastAsia="仿宋_GB2312"/>
          <w:sz w:val="28"/>
          <w:szCs w:val="28"/>
        </w:rPr>
      </w:pPr>
    </w:p>
    <w:p w:rsidR="00AE3A62" w:rsidRDefault="00AE3A62">
      <w:pPr>
        <w:tabs>
          <w:tab w:val="left" w:pos="596"/>
        </w:tabs>
        <w:spacing w:line="360" w:lineRule="auto"/>
        <w:ind w:firstLineChars="200" w:firstLine="560"/>
        <w:rPr>
          <w:rFonts w:ascii="仿宋_GB2312" w:eastAsia="仿宋_GB2312"/>
          <w:sz w:val="28"/>
          <w:szCs w:val="28"/>
        </w:rPr>
      </w:pPr>
    </w:p>
    <w:p w:rsidR="00AE3A62" w:rsidRDefault="00AE3A62">
      <w:pPr>
        <w:tabs>
          <w:tab w:val="left" w:pos="596"/>
        </w:tabs>
        <w:spacing w:line="360" w:lineRule="auto"/>
        <w:rPr>
          <w:rFonts w:ascii="仿宋_GB2312" w:eastAsia="仿宋_GB2312"/>
          <w:sz w:val="28"/>
          <w:szCs w:val="28"/>
        </w:rPr>
      </w:pPr>
    </w:p>
    <w:p w:rsidR="00002679" w:rsidRDefault="00002679">
      <w:pPr>
        <w:widowControl/>
        <w:jc w:val="left"/>
        <w:rPr>
          <w:rFonts w:ascii="仿宋_GB2312" w:eastAsia="仿宋_GB2312"/>
          <w:sz w:val="28"/>
          <w:szCs w:val="28"/>
        </w:rPr>
      </w:pPr>
      <w:r>
        <w:rPr>
          <w:rFonts w:ascii="仿宋_GB2312" w:eastAsia="仿宋_GB2312"/>
          <w:sz w:val="28"/>
          <w:szCs w:val="28"/>
        </w:rPr>
        <w:br w:type="page"/>
      </w:r>
    </w:p>
    <w:p w:rsidR="00AE3A62" w:rsidRDefault="00C83685">
      <w:pPr>
        <w:tabs>
          <w:tab w:val="left" w:pos="596"/>
        </w:tabs>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int="eastAsia"/>
          <w:sz w:val="28"/>
          <w:szCs w:val="28"/>
        </w:rPr>
        <w:lastRenderedPageBreak/>
        <w:t>1、当前，我国正处于冬季用能高峰期。各地区各部门要认真落实党中央决策部署，坚持全国“一盘棋”，精心组织调度，全力做好煤电油气保供稳价工作，做好应对极端寒潮天气的准备，守住民生用能底线，确保群众温暖过冬</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位于新疆塔克拉玛干沙漠的中石油塔里木油田是我国陆上第三大油气田，也是我国“西气东输”的主力气源地，为南疆和下游沿线15个省区市民生用气提供保障。习近平同塔里木油田公司轮南油气储运中心西气东输第一站克拉集气区连线。节日期间大家能轮休吗？你们在外过年，年货都准备好了吗？春节期间，你们如何抓安全生产、确保平稳供气？习近平问得仔细，现场员工一一作答。总书记叮嘱他们站好岗、供好气，保障人民群众度过一个欢乐祥和的春节。习近平强调，能源安全关系我国经济社会发展全局，是最重要的安全之一。当前，我国正处于冬季用能高峰期。各地区各部门要认真落实党中央决策部署，坚持全国“一盘棋”，精心组织调度，全力做好煤电油气保供稳价工作，做好应对极端寒潮天气的准备，守住民生用能底线，确保群众温暖过冬。中央企业是能源保供的“顶梁柱”，要进一步提高政治站位，增强责任感和使命感，多措并举全力增产保供，确保经济社会发展用能需求。</w:t>
      </w:r>
      <w:r>
        <w:rPr>
          <w:rFonts w:ascii="仿宋_GB2312" w:eastAsia="仿宋_GB2312" w:cs="微软雅黑" w:hint="eastAsia"/>
          <w:b/>
          <w:bCs/>
          <w:i/>
          <w:color w:val="2C2C2C"/>
          <w:sz w:val="24"/>
          <w:shd w:val="clear" w:color="auto" w:fill="FFFFFF"/>
        </w:rPr>
        <w:t xml:space="preserve">          </w:t>
      </w:r>
    </w:p>
    <w:p w:rsidR="00AE3A62" w:rsidRDefault="00C83685">
      <w:pPr>
        <w:spacing w:line="360" w:lineRule="auto"/>
        <w:ind w:firstLineChars="300" w:firstLine="720"/>
        <w:rPr>
          <w:rFonts w:ascii="宋体" w:eastAsia="宋体" w:hAnsi="宋体" w:cs="宋体"/>
          <w:color w:val="2C2C2C"/>
          <w:sz w:val="24"/>
          <w:shd w:val="clear" w:color="auto" w:fill="FFFFFF"/>
        </w:rPr>
      </w:pPr>
      <w:r>
        <w:rPr>
          <w:rFonts w:ascii="宋体" w:eastAsia="宋体" w:hAnsi="宋体" w:cs="宋体"/>
          <w:color w:val="2C2C2C"/>
          <w:sz w:val="24"/>
          <w:shd w:val="clear" w:color="auto" w:fill="FFFFFF"/>
        </w:rPr>
        <w:t>——</w:t>
      </w:r>
      <w:r>
        <w:rPr>
          <w:rFonts w:ascii="宋体" w:eastAsia="宋体" w:hAnsi="宋体" w:cs="宋体" w:hint="eastAsia"/>
          <w:color w:val="2C2C2C"/>
          <w:sz w:val="24"/>
          <w:shd w:val="clear" w:color="auto" w:fill="FFFFFF"/>
        </w:rPr>
        <w:t xml:space="preserve">习近平总书记春节前夕视频连线看望慰问基层干部群众向发表讲话（2023年1月18日） </w:t>
      </w:r>
    </w:p>
    <w:p w:rsidR="00002679" w:rsidRDefault="00002679">
      <w:pPr>
        <w:widowControl/>
        <w:jc w:val="left"/>
        <w:rPr>
          <w:rFonts w:ascii="仿宋_GB2312" w:eastAsia="仿宋_GB2312" w:hAnsi="宋体" w:cs="宋体"/>
          <w:color w:val="2C2C2C"/>
          <w:sz w:val="28"/>
          <w:szCs w:val="28"/>
          <w:shd w:val="clear" w:color="auto" w:fill="FFFFFF"/>
        </w:rPr>
      </w:pPr>
      <w:r>
        <w:rPr>
          <w:rFonts w:ascii="仿宋_GB2312" w:eastAsia="仿宋_GB2312" w:hAnsi="宋体" w:cs="宋体"/>
          <w:color w:val="2C2C2C"/>
          <w:sz w:val="28"/>
          <w:szCs w:val="28"/>
          <w:shd w:val="clear" w:color="auto" w:fill="FFFFFF"/>
        </w:rPr>
        <w:br w:type="page"/>
      </w:r>
    </w:p>
    <w:p w:rsidR="00AE3A62" w:rsidRDefault="00C83685">
      <w:pPr>
        <w:tabs>
          <w:tab w:val="left" w:pos="596"/>
        </w:tabs>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lastRenderedPageBreak/>
        <w:t>2、会议强调，今年是党和国家历史上极为重要的一年。我们胜利召开党的二十大，描绘了全面建设社会主义现代化国家的宏伟蓝图。面对风高浪急的国际环境和艰巨繁重的国内改革发展稳定任务，以习近平同志为核心的党中央团结带领全党全国各族人民迎难而上，全面落实疫情要防住、经济要稳住、发展要安全的要求，统筹国内国际两个大局，统筹疫情防控和经济社会发展，统筹发展和安全，加大宏观调控力度，应对超预期因素冲击，保持了经济社会大局稳定。全年经济保持增长，就业总体稳定，物价平稳，国际收支状况较好。粮食产量连续八年保持在1.3万亿斤以上，粮食安全、能源安全和人民生活得到有效保障。成功举办北京冬奥会、冬残奥会。这些成绩殊为不易，值得倍加珍惜。</w:t>
      </w:r>
      <w:r>
        <w:rPr>
          <w:rFonts w:ascii="仿宋_GB2312" w:eastAsia="仿宋_GB2312" w:cs="宋体" w:hint="eastAsia"/>
          <w:b/>
          <w:i/>
          <w:color w:val="2C2C2C"/>
          <w:sz w:val="24"/>
          <w:shd w:val="clear" w:color="auto" w:fill="FFFFFF"/>
        </w:rPr>
        <w:t xml:space="preserve">   </w:t>
      </w:r>
    </w:p>
    <w:p w:rsidR="00AE3A62" w:rsidRDefault="00C83685" w:rsidP="00002679">
      <w:pPr>
        <w:spacing w:line="360" w:lineRule="auto"/>
        <w:ind w:firstLineChars="300" w:firstLine="720"/>
        <w:rPr>
          <w:rFonts w:ascii="仿宋_GB2312" w:eastAsia="仿宋_GB2312" w:hAnsi="宋体" w:cs="宋体"/>
          <w:color w:val="2C2C2C"/>
          <w:sz w:val="28"/>
          <w:szCs w:val="28"/>
          <w:shd w:val="clear" w:color="auto" w:fill="FFFFFF"/>
        </w:rPr>
      </w:pPr>
      <w:r>
        <w:rPr>
          <w:rFonts w:ascii="宋体" w:eastAsia="宋体" w:hAnsi="宋体" w:cs="宋体" w:hint="eastAsia"/>
          <w:color w:val="2C2C2C"/>
          <w:sz w:val="24"/>
          <w:shd w:val="clear" w:color="auto" w:fill="FFFFFF"/>
        </w:rPr>
        <w:t>——习近平总书记在中共中央政治局召开民主生活会上的讲话（2022年12月26日）</w:t>
      </w:r>
    </w:p>
    <w:p w:rsidR="00AE3A62" w:rsidRDefault="00C83685" w:rsidP="00002679">
      <w:pPr>
        <w:tabs>
          <w:tab w:val="left" w:pos="596"/>
        </w:tabs>
        <w:spacing w:beforeLines="200" w:before="624"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3、在以习近平同志为核心的党中央坚强领导下，全党全国各族人民迎难而上，砥砺前行，统筹国内国际两个大局，统筹疫情防控和经济社会发展，统筹发展和安全，加大宏观调控力度，应对超预期因素冲击，发展质量稳步提升，科技创新成果丰硕，改革开放全面深化，就业物价基本平稳，粮食安全、能源安全和人民生活得到有效保障，保持了经济社会大局稳定。</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一是着力扩大国内需求。要把恢复和扩大消费摆在优先位置。增强消费能力，改善消费条件，创新消费场景。多渠道增加城乡居民收入，支持住房改善、新能源汽车、养老服务等消费。要通过政府投资</w:t>
      </w:r>
      <w:r>
        <w:rPr>
          <w:rFonts w:ascii="仿宋_GB2312" w:eastAsia="仿宋_GB2312" w:hAnsi="宋体" w:cs="宋体" w:hint="eastAsia"/>
          <w:color w:val="2C2C2C"/>
          <w:sz w:val="28"/>
          <w:szCs w:val="28"/>
          <w:shd w:val="clear" w:color="auto" w:fill="FFFFFF"/>
        </w:rPr>
        <w:lastRenderedPageBreak/>
        <w:t>和政策激励有效带动全社会投资，加快实施“十四五”重大工程，加强区域间基础设施联通。政策性金融要加大对符合国家发展规划重大项目的融资支持。鼓励和吸引更多民间资本参与国家重大工程和补短板项目建设。要继续发挥出口对经济的支撑作用，积极扩大先进技术、重要设备、能源资源等产品进口。</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二是加快建设现代化产业体系。围绕制造业重点产业链，找准关键核心技术和零部件薄弱环节，集中优质资源合力攻关，保证产业体系自主可控和安全可靠，确保国民经济循环畅通。加强重要能源、矿产资源国内勘探开发和增储上产，加快规划建设新型能源体系，提升国家战略物资储备保障能力。实施新一轮千亿斤粮食产能提升行动。提升传统产业在全球产业分工中的地位和竞争力，加快新能源、人工智能、生物制造、绿色低碳、量子计算等前沿技术研发和应用推广。要大力发展数字经济，提升常态化监管水平，支持平台企业在引领发展、创造就业、国际竞争中大显身手。抓住全球产业结构和布局调整过程中孕育的新机遇，勇于开辟新领域、制胜新赛道。</w:t>
      </w:r>
    </w:p>
    <w:p w:rsidR="00AE3A62" w:rsidRDefault="00C83685">
      <w:pPr>
        <w:spacing w:line="360" w:lineRule="auto"/>
        <w:ind w:firstLineChars="300" w:firstLine="720"/>
        <w:rPr>
          <w:rFonts w:ascii="宋体" w:eastAsia="宋体" w:hAnsi="宋体" w:cs="宋体"/>
          <w:color w:val="2C2C2C"/>
          <w:sz w:val="24"/>
          <w:shd w:val="clear" w:color="auto" w:fill="FFFFFF"/>
        </w:rPr>
      </w:pPr>
      <w:r>
        <w:rPr>
          <w:rFonts w:ascii="宋体" w:eastAsia="宋体" w:hAnsi="宋体" w:cs="宋体" w:hint="eastAsia"/>
          <w:color w:val="2C2C2C"/>
          <w:sz w:val="24"/>
          <w:shd w:val="clear" w:color="auto" w:fill="FFFFFF"/>
        </w:rPr>
        <w:t>——习近平总书记在中央经济工作会议上发表讲话（2022年12月16日）</w:t>
      </w:r>
    </w:p>
    <w:p w:rsidR="00AE3A62" w:rsidRDefault="00C83685" w:rsidP="00002679">
      <w:pPr>
        <w:spacing w:beforeLines="200" w:before="624"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4、我国经济总量占世界经济的比重达百分之十八点五，提高七点二个百分点，稳居世界第二位；人均国内生产总值从三万九千八百元增加到八万一千元。谷物总产量稳居世界首位，十四亿多人的粮食安全、能源安全得到有效保障。城镇化率提高十一点六个百分点，达到百分之六十四点七。制造业规模、外汇储备稳居世界第一。建成世</w:t>
      </w:r>
      <w:r>
        <w:rPr>
          <w:rFonts w:ascii="仿宋_GB2312" w:eastAsia="仿宋_GB2312" w:hAnsi="宋体" w:cs="宋体" w:hint="eastAsia"/>
          <w:color w:val="2C2C2C"/>
          <w:sz w:val="28"/>
          <w:szCs w:val="28"/>
          <w:shd w:val="clear" w:color="auto" w:fill="FFFFFF"/>
        </w:rPr>
        <w:lastRenderedPageBreak/>
        <w:t>界最大的高速铁路网、高速公路网，机场港口、水利、能源、信息等基础设施建设取得重大成就。基础研究和原始创新不断加强，一些关键核心技术实现突破，战略性新兴产业发展壮大，载人航天、探月探火、深海深地探测、超级计算机、卫星导航、量子信息、核电技术、新能源技术、大飞机制造、生物医药等取得重大成果，进入创新型国家行列。</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在充分肯定党和国家事业取得举世瞩目成就的同时，必须清醒看到，我们的工作还存在一些不足，面临不少困难和问题。主要有：发展不平衡不充分问题仍然突出，推进高质量发展还有许多卡点瓶颈，科技创新能力还不强；确保粮食、能源、产业链供应链可靠安全和防范金融风险还须解决许多重大问题，对这些问题，我们已经采取一系列措施加以解决，今后必须加大工作力度。</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推动战略性新兴产业融合集群发展，构建新一代信息技术、人工智能、生物技术、新能源、新材料、高端装备、绿色环保等一批新的增长引擎。</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加快发展方式绿色转型。推动经济社会发展绿色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碳产业，健全资源环境要素市场化配置体系，加快节能降碳先进技术研发和推广应用，倡导绿色消费，推动形成绿色低碳的生产方式和生活方式。</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lastRenderedPageBreak/>
        <w:t>立足我国能源资源禀赋，坚持先立后破，有计划分步骤实施碳达峰行动。完善能源消耗总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健全碳排放权市场交易制度。提升生态系统碳汇能力。积极参与应对气候变化全球治理。</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加强重点领域安全能力建设，确保粮食、能源资源、重要产业链供应链安全，加强海外安全保障能力建设，维护我国公民、法人在海外合法权益，维护海洋权益，坚定捍卫国家主权、安全、发展利益。</w:t>
      </w:r>
    </w:p>
    <w:p w:rsidR="00AE3A62" w:rsidRDefault="00C83685" w:rsidP="00002679">
      <w:pPr>
        <w:pStyle w:val="1"/>
        <w:widowControl/>
        <w:shd w:val="clear" w:color="auto" w:fill="FFFFFF"/>
        <w:spacing w:beforeAutospacing="0" w:afterAutospacing="0" w:line="360" w:lineRule="auto"/>
        <w:ind w:firstLineChars="200" w:firstLine="480"/>
        <w:rPr>
          <w:rFonts w:ascii="仿宋_GB2312" w:eastAsia="仿宋_GB2312" w:cs="宋体" w:hint="default"/>
          <w:color w:val="2C2C2C"/>
          <w:sz w:val="28"/>
          <w:szCs w:val="28"/>
          <w:shd w:val="clear" w:color="auto" w:fill="FFFFFF"/>
        </w:rPr>
      </w:pPr>
      <w:r>
        <w:rPr>
          <w:rFonts w:asciiTheme="minorEastAsia" w:eastAsiaTheme="minorEastAsia" w:hAnsiTheme="minorEastAsia" w:cs="微软雅黑"/>
          <w:b w:val="0"/>
          <w:bCs w:val="0"/>
          <w:color w:val="2C2C2C"/>
          <w:sz w:val="24"/>
          <w:szCs w:val="24"/>
          <w:shd w:val="clear" w:color="auto" w:fill="FFFFFF"/>
        </w:rPr>
        <w:t>——习近平总书记在中国共产党第二十次全国代表大会上的报告（2022年10月16日）</w:t>
      </w:r>
    </w:p>
    <w:p w:rsidR="00AE3A62" w:rsidRDefault="00C83685" w:rsidP="00002679">
      <w:pPr>
        <w:spacing w:beforeLines="200" w:before="624"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5、建设海洋强国是实现中华民族伟大复兴的重大战略任务。要推动海洋科技实现高水平自立自强，加强原创性、引领性科技攻关，把装备制造牢牢抓在自己手里，努力用我们自己的装备开发油气资源，提高能源自给率，保障国家能源安全</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随后，习近平来到中国海洋大学三亚海洋研究院，了解海洋观测设备与信息服务系统研发应用情况，连线“深海一号”作业平台。前方工作人员向总书记汇报了一线工作情况。习近平向他们表示诚挚问候，嘱咐他们注意安全、保重身体。习近平强调，建设海洋强国是实</w:t>
      </w:r>
      <w:r>
        <w:rPr>
          <w:rFonts w:ascii="仿宋_GB2312" w:eastAsia="仿宋_GB2312" w:hAnsi="宋体" w:cs="宋体" w:hint="eastAsia"/>
          <w:color w:val="2C2C2C"/>
          <w:sz w:val="28"/>
          <w:szCs w:val="28"/>
          <w:shd w:val="clear" w:color="auto" w:fill="FFFFFF"/>
        </w:rPr>
        <w:lastRenderedPageBreak/>
        <w:t>现中华民族伟大复兴的重大战略任务。要推动海洋科技实现高水平自立自强，加强原创性、引领性科技攻关，把装备制造牢牢抓在自己手里，努力用我们自己的装备开发油气资源，提高能源自给率，保障国家能源安全。</w:t>
      </w:r>
    </w:p>
    <w:p w:rsidR="00AE3A62" w:rsidRDefault="00C83685">
      <w:pPr>
        <w:pStyle w:val="1"/>
        <w:widowControl/>
        <w:shd w:val="clear" w:color="auto" w:fill="FFFFFF"/>
        <w:spacing w:beforeAutospacing="0" w:afterAutospacing="0" w:line="360" w:lineRule="auto"/>
        <w:ind w:firstLineChars="200" w:firstLine="480"/>
        <w:rPr>
          <w:rFonts w:asciiTheme="minorEastAsia" w:eastAsiaTheme="minorEastAsia" w:hAnsiTheme="minorEastAsia" w:cs="微软雅黑" w:hint="default"/>
          <w:b w:val="0"/>
          <w:bCs w:val="0"/>
          <w:color w:val="2C2C2C"/>
          <w:sz w:val="24"/>
          <w:szCs w:val="24"/>
          <w:shd w:val="clear" w:color="auto" w:fill="FFFFFF"/>
        </w:rPr>
      </w:pPr>
      <w:r>
        <w:rPr>
          <w:rFonts w:asciiTheme="minorEastAsia" w:eastAsiaTheme="minorEastAsia" w:hAnsiTheme="minorEastAsia" w:cs="微软雅黑"/>
          <w:b w:val="0"/>
          <w:bCs w:val="0"/>
          <w:color w:val="2C2C2C"/>
          <w:sz w:val="24"/>
          <w:szCs w:val="24"/>
          <w:shd w:val="clear" w:color="auto" w:fill="FFFFFF"/>
        </w:rPr>
        <w:t>——习近平总书记在海南考察时关于解放思想开拓创新发表重要讲话（2022年4月13日）</w:t>
      </w:r>
    </w:p>
    <w:p w:rsidR="00AE3A62" w:rsidRDefault="00C83685" w:rsidP="00002679">
      <w:pPr>
        <w:spacing w:beforeLines="200" w:before="624" w:line="360" w:lineRule="auto"/>
        <w:ind w:firstLineChars="200" w:firstLine="560"/>
        <w:rPr>
          <w:rFonts w:ascii="仿宋_GB2312" w:eastAsia="仿宋_GB2312" w:hAnsi="宋体" w:cs="宋体"/>
          <w:color w:val="2C2C2C"/>
          <w:sz w:val="30"/>
          <w:szCs w:val="30"/>
          <w:shd w:val="clear" w:color="auto" w:fill="FFFFFF"/>
        </w:rPr>
      </w:pPr>
      <w:r>
        <w:rPr>
          <w:rFonts w:ascii="仿宋_GB2312" w:eastAsia="仿宋_GB2312" w:hAnsi="宋体" w:cs="宋体" w:hint="eastAsia"/>
          <w:color w:val="2C2C2C"/>
          <w:sz w:val="28"/>
          <w:szCs w:val="28"/>
          <w:shd w:val="clear" w:color="auto" w:fill="FFFFFF"/>
        </w:rPr>
        <w:t>6、在认真听取大家发言后，习近平作了发言。他首先表示赞成政府工作报告，肯定内蒙古一年来的工作，希望内蒙古的同志坚决贯彻党中央决策部署，统筹抓好疫情防控和经济社会发展各项工作，坚定不移走以生态优先、绿色发展为导向的高质量发展新路子，切实履行维护国家生态安全、能源安全、粮食安全、产业安全的重大政治责任，不断铸牢中华民族共同体意识，深入推进全面从严治党，把祖国北部边疆风景线打造得更加亮丽，书写新时代内蒙古高质量发展新篇章。</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习近平特别强调，要统筹抓好疫情防控和经济社会发展，落实好常态化疫情防控各项举措，完善常态化防控和突发疫情应急处置机制，突出口岸地区疫情防控这个重点，守住不出现疫情规模性反弹的底线。要积极稳妥推进碳达峰碳中和工作，立足富煤贫油少气的基本国情，按照国家“双碳”工作规划部署，增强系统观念，坚持稳中求进、逐步实现，坚持降碳、减污、扩绿、增长协同推进，在降碳的同时确保能源安全、产业链供应链安全、粮食安全，保障群众正常生活，不能脱离实际、急于求成。要始终保持反腐败永远在路上的清醒和坚定，</w:t>
      </w:r>
      <w:r>
        <w:rPr>
          <w:rFonts w:ascii="仿宋_GB2312" w:eastAsia="仿宋_GB2312" w:hAnsi="宋体" w:cs="宋体" w:hint="eastAsia"/>
          <w:color w:val="2C2C2C"/>
          <w:sz w:val="28"/>
          <w:szCs w:val="28"/>
          <w:shd w:val="clear" w:color="auto" w:fill="FFFFFF"/>
        </w:rPr>
        <w:lastRenderedPageBreak/>
        <w:t>坚持不敢腐、不能腐、不想腐一体推进，坚决割除毒瘤、清除毒源、肃清流毒。要把严肃党内政治生活作为推动全面从严治党向纵深发展的基础性工程，加快推动党内政治生活全面回归健康规范的轨道。要巩固拓展党史学习教育成果，建立常态化长效化制度机制，教育引导广大党员、干部把学党史、用党史作为终身必修课，不断坚定历史自信、增强政治自觉，弘扬伟大建党精神，更加信心满怀地奋进新征程、建功新时代。</w:t>
      </w:r>
    </w:p>
    <w:p w:rsidR="00AE3A62" w:rsidRPr="00761A7D" w:rsidRDefault="00C83685" w:rsidP="00761A7D">
      <w:pPr>
        <w:pStyle w:val="1"/>
        <w:widowControl/>
        <w:shd w:val="clear" w:color="auto" w:fill="FFFFFF"/>
        <w:spacing w:beforeAutospacing="0" w:afterLines="200" w:after="624" w:afterAutospacing="0" w:line="360" w:lineRule="auto"/>
        <w:ind w:firstLineChars="200" w:firstLine="480"/>
        <w:rPr>
          <w:rFonts w:asciiTheme="minorEastAsia" w:eastAsiaTheme="minorEastAsia" w:hAnsiTheme="minorEastAsia" w:cs="微软雅黑" w:hint="default"/>
          <w:b w:val="0"/>
          <w:bCs w:val="0"/>
          <w:color w:val="2C2C2C"/>
          <w:sz w:val="24"/>
          <w:szCs w:val="24"/>
          <w:shd w:val="clear" w:color="auto" w:fill="FFFFFF"/>
        </w:rPr>
      </w:pPr>
      <w:r>
        <w:rPr>
          <w:rFonts w:asciiTheme="minorEastAsia" w:eastAsiaTheme="minorEastAsia" w:hAnsiTheme="minorEastAsia" w:cs="微软雅黑"/>
          <w:b w:val="0"/>
          <w:bCs w:val="0"/>
          <w:color w:val="2C2C2C"/>
          <w:sz w:val="24"/>
          <w:szCs w:val="24"/>
          <w:shd w:val="clear" w:color="auto" w:fill="FFFFFF"/>
        </w:rPr>
        <w:t>——习近平总书记在参加内蒙古代表团审议时发表重要讲话（202</w:t>
      </w:r>
      <w:r>
        <w:rPr>
          <w:rFonts w:asciiTheme="minorEastAsia" w:eastAsiaTheme="minorEastAsia" w:hAnsiTheme="minorEastAsia" w:cs="微软雅黑" w:hint="default"/>
          <w:b w:val="0"/>
          <w:bCs w:val="0"/>
          <w:color w:val="2C2C2C"/>
          <w:sz w:val="24"/>
          <w:szCs w:val="24"/>
          <w:shd w:val="clear" w:color="auto" w:fill="FFFFFF"/>
        </w:rPr>
        <w:t>2</w:t>
      </w:r>
      <w:r>
        <w:rPr>
          <w:rFonts w:asciiTheme="minorEastAsia" w:eastAsiaTheme="minorEastAsia" w:hAnsiTheme="minorEastAsia" w:cs="微软雅黑"/>
          <w:b w:val="0"/>
          <w:bCs w:val="0"/>
          <w:color w:val="2C2C2C"/>
          <w:sz w:val="24"/>
          <w:szCs w:val="24"/>
          <w:shd w:val="clear" w:color="auto" w:fill="FFFFFF"/>
        </w:rPr>
        <w:t>年</w:t>
      </w:r>
      <w:r>
        <w:rPr>
          <w:rFonts w:asciiTheme="minorEastAsia" w:eastAsiaTheme="minorEastAsia" w:hAnsiTheme="minorEastAsia" w:cs="微软雅黑" w:hint="default"/>
          <w:b w:val="0"/>
          <w:bCs w:val="0"/>
          <w:color w:val="2C2C2C"/>
          <w:sz w:val="24"/>
          <w:szCs w:val="24"/>
          <w:shd w:val="clear" w:color="auto" w:fill="FFFFFF"/>
        </w:rPr>
        <w:t>3</w:t>
      </w:r>
      <w:r>
        <w:rPr>
          <w:rFonts w:asciiTheme="minorEastAsia" w:eastAsiaTheme="minorEastAsia" w:hAnsiTheme="minorEastAsia" w:cs="微软雅黑"/>
          <w:b w:val="0"/>
          <w:bCs w:val="0"/>
          <w:color w:val="2C2C2C"/>
          <w:sz w:val="24"/>
          <w:szCs w:val="24"/>
          <w:shd w:val="clear" w:color="auto" w:fill="FFFFFF"/>
        </w:rPr>
        <w:t>月</w:t>
      </w:r>
      <w:r>
        <w:rPr>
          <w:rFonts w:asciiTheme="minorEastAsia" w:eastAsiaTheme="minorEastAsia" w:hAnsiTheme="minorEastAsia" w:cs="微软雅黑" w:hint="default"/>
          <w:b w:val="0"/>
          <w:bCs w:val="0"/>
          <w:color w:val="2C2C2C"/>
          <w:sz w:val="24"/>
          <w:szCs w:val="24"/>
          <w:shd w:val="clear" w:color="auto" w:fill="FFFFFF"/>
        </w:rPr>
        <w:t>5</w:t>
      </w:r>
      <w:r>
        <w:rPr>
          <w:rFonts w:asciiTheme="minorEastAsia" w:eastAsiaTheme="minorEastAsia" w:hAnsiTheme="minorEastAsia" w:cs="微软雅黑"/>
          <w:b w:val="0"/>
          <w:bCs w:val="0"/>
          <w:color w:val="2C2C2C"/>
          <w:sz w:val="24"/>
          <w:szCs w:val="24"/>
          <w:shd w:val="clear" w:color="auto" w:fill="FFFFFF"/>
        </w:rPr>
        <w:t>日）</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7、推进“双碳”工作，必须坚持全国统筹、节约优先、双轮驱动、内外畅通、防范风险的原则，更好发挥我国制度优势、资源条件、技术潜力、市场活力，加快形成节约资源和保护环境的产业结构、生产方式、生活方式、空间格局。第一，加强统筹协调。第二，推动能源革命。第三，推进产业优化升级。第四，加快绿色低碳科技革命。第五，完善绿色低碳政策体系。第六，积极参与和引领全球气候治理</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习近平在主持学习时发表了重要讲话。他指出，党的十八大以来，党中央贯彻新发展理念，坚定不移走生态优先、绿色低碳发展道路，着力推动经济社会发展全面绿色转型，取得了显著成效。我们建立健全绿色低碳循环发展经济体系，持续推动产业结构和能源结构调整，启动全国碳市场交易，宣布不再新建境外煤电项目，加快构建“双碳”政策体系，积极参与气候变化国际谈判，展现了负责任大国的担当。实现“双碳”目标，不是别人让我们做，而是我们自己必须要做。我</w:t>
      </w:r>
      <w:r>
        <w:rPr>
          <w:rFonts w:ascii="仿宋_GB2312" w:eastAsia="仿宋_GB2312" w:hAnsi="宋体" w:cs="宋体" w:hint="eastAsia"/>
          <w:color w:val="2C2C2C"/>
          <w:sz w:val="28"/>
          <w:szCs w:val="28"/>
          <w:shd w:val="clear" w:color="auto" w:fill="FFFFFF"/>
        </w:rPr>
        <w:lastRenderedPageBreak/>
        <w:t>国已进入新发展阶段，推进“双碳”工作是破解资源环境约束突出问题、实现可持续发展的迫切需要，是顺应技术进步趋势、推动经济结构转型升级的迫切需要，是满足人民群众日益增长的优美生态环境需求、促进人与自然和谐共生的迫切需要，是主动担当大国责任、推动构建人类命运共同体的迫切需要。我们必须充分认识实现“双碳”目标的重要性，增强推进“双碳”工作的信心。</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习近平强调，实现“双碳”目标是一场广泛而深刻的变革，不是轻轻松松就能实现的。我们要提高战略思维能力，把系统观念贯穿“双碳”工作全过程，注重处理好4对关系：一是发展和减排的关系。减排不是减生产力，也不是不排放，而是要走生态优先、绿色低碳发展道路，在经济发展中促进绿色转型、在绿色转型中实现更大发展。要坚持统筹谋划，在降碳的同时确保能源安全、产业链供应链安全、粮食安全，确保群众正常生活。二是整体和局部的关系。既要增强全国一盘棋意识，加强政策措施的衔接协调，确保形成合力；又要充分考虑区域资源分布和产业分工的客观现实，研究确定各地产业结构调整方向和“双碳”行动方案，不搞齐步走、“一刀切”。三是长远目标和短期目标的关系。既要立足当下，一步一个脚印解决具体问题，积小胜为大胜；又要放眼长远，克服急功近利、急于求成的思想，把握好降碳的节奏和力度，实事求是、循序渐进、持续发力。四是政府和市场的关系。要坚持两手发力，推动有为政府和有效市场更好结合，建立健全“双碳”工作激励约束机制。</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习近平指出，推进“双碳”工作，必须坚持全国统筹、节约优先、</w:t>
      </w:r>
      <w:r>
        <w:rPr>
          <w:rFonts w:ascii="仿宋_GB2312" w:eastAsia="仿宋_GB2312" w:hAnsi="宋体" w:cs="宋体" w:hint="eastAsia"/>
          <w:color w:val="2C2C2C"/>
          <w:sz w:val="28"/>
          <w:szCs w:val="28"/>
          <w:shd w:val="clear" w:color="auto" w:fill="FFFFFF"/>
        </w:rPr>
        <w:lastRenderedPageBreak/>
        <w:t>双轮驱动、内外畅通、防范风险的原则，更好发挥我国制度优势、资源条件、技术潜力、市场活力，加快形成节约资源和保护环境的产业结构、生产方式、生活方式、空间格局。第一，加强统筹协调。要把“双碳”工作纳入生态文明建设整体布局和经济社会发展全局，坚持降碳、减污、扩绿、增长协同推进，加快制定出台相关规划、实施方案和保障措施，组织实施好“碳达峰十大行动”，加强政策衔接。各地区各部门要有全局观念，科学把握碳达峰节奏，明确责任主体、工作任务、完成时间，稳妥有序推进。第二，推动能源革命。要立足我国能源资源禀赋，坚持先立后破、通盘谋划，传统能源逐步退出必须建立在新能源安全可靠的替代基础上。要加大力度规划建设以大型风光电基地为基础、以其周边清洁高效先进节能的煤电为支撑、以稳定安全可靠的特高压输变电线路为载体的新能源供给消纳体系。要坚决控制化石能源消费，尤其是严格合理控制煤炭消费增长，有序减量替代，大力推动煤电节能降碳改造、灵活性改造、供热改造“三改联动”。要夯实国内能源生产基础，保障煤炭供应安全，保持原油、天然气产能稳定增长，加强煤气油储备能力建设，推进先进储能技术规模化应用。要把促进新能源和清洁能源发展放在更加突出的位置，积极有序发展光能源、硅能源、氢能源、可再生能源。要推动能源技术与现代信息、新材料和先进制造技术深度融合，探索能源生产和消费新模式。要加快发展有规模有效益的风能、太阳能、生物质能、地热能、海洋能、氢能等新能源，统筹水电开发和生态保护，积极安全有序发展核电。第三，推进产业优化升级。要紧紧抓住新一轮科技革命和产业变</w:t>
      </w:r>
      <w:r>
        <w:rPr>
          <w:rFonts w:ascii="仿宋_GB2312" w:eastAsia="仿宋_GB2312" w:hAnsi="宋体" w:cs="宋体" w:hint="eastAsia"/>
          <w:color w:val="2C2C2C"/>
          <w:sz w:val="28"/>
          <w:szCs w:val="28"/>
          <w:shd w:val="clear" w:color="auto" w:fill="FFFFFF"/>
        </w:rPr>
        <w:lastRenderedPageBreak/>
        <w:t>革的机遇，推动互联网、大数据、人工智能、第五代移动通信（5G）等新兴技术与绿色低碳产业深度融合，建设绿色制造体系和服务体系，提高绿色低碳产业在经济总量中的比重。要严把新上项目的碳排放关，坚决遏制高耗能、高排放、低水平项目盲目发展。要下大气力推动钢铁、有色、石化、化工、建材等传统产业优化升级，加快工业领域低碳工艺革新和数字化转型。要加大垃圾资源化利用力度，大力发展循环经济，减少能源资源浪费。要统筹推进低碳交通体系建设，提升城乡建设绿色低碳发展质量。要推进山水林田湖草沙一体化保护和系统治理，巩固和提升生态系统碳汇能力。要倡导简约适度、绿色低碳、文明健康的生活方式，引导绿色低碳消费，鼓励绿色出行，开展绿色低碳社会行动示范创建，增强全民节约意识、生态环保意识。第四，加快绿色低碳科技革命。要狠抓绿色低碳技术攻关，加快先进适用技术研发和推广应用。要建立完善绿色低碳技术评估、交易体系，加快创新成果转化。要创新人才培养模式，鼓励高等学校加快相关学科建设。第五，完善绿色低碳政策体系。要进一步完善能耗“双控”制度，新增可再生能源和原料用能不纳入能源消费总量控制。要健全“双碳”标准，构建统一规范的碳排放统计核算体系，推动能源“双控”向碳排放总量和强度“双控”转变。要健全法律法规，完善财税、价格、投资、金融政策。要充分发挥市场机制作用，完善碳定价机制，加强碳排放权交易、用能权交易、电力交易衔接协调。第六，积极参与和引领全球气候治理。要秉持人类命运共同体理念，以更加积极姿态参与全球气候谈判议程和国际规则制定，推动构建公平合理、合作共赢</w:t>
      </w:r>
      <w:r>
        <w:rPr>
          <w:rFonts w:ascii="仿宋_GB2312" w:eastAsia="仿宋_GB2312" w:hAnsi="宋体" w:cs="宋体" w:hint="eastAsia"/>
          <w:color w:val="2C2C2C"/>
          <w:sz w:val="28"/>
          <w:szCs w:val="28"/>
          <w:shd w:val="clear" w:color="auto" w:fill="FFFFFF"/>
        </w:rPr>
        <w:lastRenderedPageBreak/>
        <w:t>的全球气候治理体系。</w:t>
      </w:r>
    </w:p>
    <w:p w:rsidR="00AE3A62" w:rsidRPr="00761A7D" w:rsidRDefault="00C83685" w:rsidP="00761A7D">
      <w:pPr>
        <w:pStyle w:val="1"/>
        <w:widowControl/>
        <w:shd w:val="clear" w:color="auto" w:fill="FFFFFF"/>
        <w:spacing w:beforeAutospacing="0" w:afterLines="200" w:after="624" w:afterAutospacing="0" w:line="360" w:lineRule="auto"/>
        <w:ind w:firstLineChars="200" w:firstLine="480"/>
        <w:rPr>
          <w:rFonts w:asciiTheme="minorEastAsia" w:eastAsiaTheme="minorEastAsia" w:hAnsiTheme="minorEastAsia" w:cs="微软雅黑" w:hint="default"/>
          <w:b w:val="0"/>
          <w:bCs w:val="0"/>
          <w:color w:val="2C2C2C"/>
          <w:sz w:val="24"/>
          <w:szCs w:val="24"/>
          <w:shd w:val="clear" w:color="auto" w:fill="FFFFFF"/>
        </w:rPr>
      </w:pPr>
      <w:r>
        <w:rPr>
          <w:rFonts w:asciiTheme="minorEastAsia" w:eastAsiaTheme="minorEastAsia" w:hAnsiTheme="minorEastAsia" w:cs="微软雅黑"/>
          <w:b w:val="0"/>
          <w:bCs w:val="0"/>
          <w:color w:val="2C2C2C"/>
          <w:sz w:val="24"/>
          <w:szCs w:val="24"/>
          <w:shd w:val="clear" w:color="auto" w:fill="FFFFFF"/>
        </w:rPr>
        <w:t>——习近平总书记在中共中央政治局第三十六次集体学习时发表重要讲话（2022年1月25日）</w:t>
      </w:r>
    </w:p>
    <w:p w:rsidR="00AE3A62" w:rsidRDefault="00C83685">
      <w:pPr>
        <w:spacing w:line="360" w:lineRule="auto"/>
        <w:ind w:firstLineChars="200" w:firstLine="560"/>
        <w:rPr>
          <w:rFonts w:ascii="仿宋_GB2312" w:eastAsia="仿宋_GB2312" w:hAnsi="宋体" w:cs="宋体"/>
          <w:color w:val="2C2C2C"/>
          <w:sz w:val="30"/>
          <w:szCs w:val="30"/>
          <w:shd w:val="clear" w:color="auto" w:fill="FFFFFF"/>
        </w:rPr>
      </w:pPr>
      <w:r>
        <w:rPr>
          <w:rFonts w:ascii="仿宋_GB2312" w:eastAsia="仿宋_GB2312" w:hAnsi="宋体" w:cs="宋体" w:hint="eastAsia"/>
          <w:color w:val="2C2C2C"/>
          <w:sz w:val="28"/>
          <w:szCs w:val="28"/>
          <w:shd w:val="clear" w:color="auto" w:fill="FFFFFF"/>
        </w:rPr>
        <w:t>8、要正确认识和把握碳达峰碳中和。实现碳达峰碳中和是推动高质量发展的内在要求，要坚定不移推进，但不可能毕其功于一役。要坚持全国统筹、节约优先、双轮驱动、内外畅通、防范风险的原则。传统能源逐步退出要建立在新能源安全可靠的替代基础上。要立足以煤为主的基本国情，抓好煤炭清洁高效利用，增加新能源消纳能力，推动煤炭和新能源优化组合。要狠抓绿色低碳技术攻关。要科学考核，新增可再生能源和原料用能不纳入能源消费总量控制，创造条件尽早实现能耗“双控”向碳排放总量和强度“双控”转变，加快形成减污降碳的激励约束机制，防止简单层层分解。要确保能源供应，大企业特别是国有企业要带头保供稳价。要深入推动能源革命，加快建设能源强国。</w:t>
      </w:r>
    </w:p>
    <w:p w:rsidR="00AE3A62" w:rsidRDefault="00C83685" w:rsidP="00761A7D">
      <w:pPr>
        <w:pStyle w:val="1"/>
        <w:widowControl/>
        <w:shd w:val="clear" w:color="auto" w:fill="FFFFFF"/>
        <w:spacing w:beforeAutospacing="0" w:afterLines="200" w:after="624" w:afterAutospacing="0" w:line="360" w:lineRule="auto"/>
        <w:ind w:firstLineChars="200" w:firstLine="480"/>
        <w:rPr>
          <w:rFonts w:ascii="仿宋_GB2312" w:eastAsia="仿宋_GB2312" w:cs="宋体" w:hint="default"/>
          <w:color w:val="2C2C2C"/>
          <w:sz w:val="28"/>
          <w:szCs w:val="28"/>
          <w:shd w:val="clear" w:color="auto" w:fill="FFFFFF"/>
        </w:rPr>
      </w:pPr>
      <w:r>
        <w:rPr>
          <w:rFonts w:asciiTheme="minorEastAsia" w:eastAsiaTheme="minorEastAsia" w:hAnsiTheme="minorEastAsia" w:cs="微软雅黑"/>
          <w:b w:val="0"/>
          <w:bCs w:val="0"/>
          <w:color w:val="2C2C2C"/>
          <w:sz w:val="24"/>
          <w:szCs w:val="24"/>
          <w:shd w:val="clear" w:color="auto" w:fill="FFFFFF"/>
        </w:rPr>
        <w:t>——习近平总书记在北京中央经济工作会议上发表重要讲话（202</w:t>
      </w:r>
      <w:r>
        <w:rPr>
          <w:rFonts w:asciiTheme="minorEastAsia" w:eastAsiaTheme="minorEastAsia" w:hAnsiTheme="minorEastAsia" w:cs="微软雅黑" w:hint="default"/>
          <w:b w:val="0"/>
          <w:bCs w:val="0"/>
          <w:color w:val="2C2C2C"/>
          <w:sz w:val="24"/>
          <w:szCs w:val="24"/>
          <w:shd w:val="clear" w:color="auto" w:fill="FFFFFF"/>
        </w:rPr>
        <w:t>1</w:t>
      </w:r>
      <w:r>
        <w:rPr>
          <w:rFonts w:asciiTheme="minorEastAsia" w:eastAsiaTheme="minorEastAsia" w:hAnsiTheme="minorEastAsia" w:cs="微软雅黑"/>
          <w:b w:val="0"/>
          <w:bCs w:val="0"/>
          <w:color w:val="2C2C2C"/>
          <w:sz w:val="24"/>
          <w:szCs w:val="24"/>
          <w:shd w:val="clear" w:color="auto" w:fill="FFFFFF"/>
        </w:rPr>
        <w:t>年12月10日）</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9、要增强国内资源生产保障能力。要加大勘查力度，实施新一轮找矿突破战略行动，提高海洋资源、矿产资源开发保护水平。要明确重要能源资源国内生产自给的战略底线，发挥国有企业支撑托底作用，加快油气等资源先进开采技术开发应用。要加强国家战略物资储备制度建设，在关键时刻发挥保底线的调节作用。要推行垃圾分类和</w:t>
      </w:r>
      <w:r>
        <w:rPr>
          <w:rFonts w:ascii="仿宋_GB2312" w:eastAsia="仿宋_GB2312" w:hAnsi="宋体" w:cs="宋体" w:hint="eastAsia"/>
          <w:color w:val="2C2C2C"/>
          <w:sz w:val="28"/>
          <w:szCs w:val="28"/>
          <w:shd w:val="clear" w:color="auto" w:fill="FFFFFF"/>
        </w:rPr>
        <w:lastRenderedPageBreak/>
        <w:t>资源化，扩大国内固体废弃物的使用，加快构建废弃物循环利用体系。</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要优化海外资源保障能力。要以互利共赢的方式充分利用国际国内两个市场、两种资源，在有效防范对外投资风险的前提下加强同有关国家的能源资源合作，扩大海外优质资源权益。</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第五个问题：正确认识和把握碳达峰碳中和。推进碳达峰碳中和是党中央经过深思熟虑作出的重大战略决策，是我们对国际社会的庄严承诺，也是推动高质量发展的内在要求。近来在实际工作中出现一些问题，有的搞“碳冲锋”，有的搞“一刀切”、运动式“减碳”，甚至出现“拉闸限电”现象，这些都不符合党中央要求。绿色低碳发展是经济社会发展全面转型的复杂工程和长期任务，能源结构、产业结构调整不可能一蹴而就，更不能脱离实际。如果传统能源逐步退出不是建立在新能源安全可靠的替代基础上，就会对经济发展和社会稳定造成冲击。减污降碳是经济结构调整的有机组成部分，要先立后破、通盘谋划。</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我在中央财经委员会第九次会议上对“双碳”工作作了全面部署，强调要坚持全国统筹、节约优先、双轮驱动、内外畅通、防范风险的原则。党中央已经出台做好碳达峰碳中和工作的意见，批准了碳达峰行动方案。实现碳达峰碳中和目标要坚定不移，但不可能毕其功于一役，要坚持稳中求进，逐步实现。要立足国情，以煤为主是我们的基本国情，实现碳达峰必须立足这个实际。在抓好煤炭清洁高效利用的同时，加快煤电机组灵活性改造，发展可再生能源，推动煤炭和新能源优化组合，增加新能源消纳能力。要狠抓绿色低碳技术攻关，加快</w:t>
      </w:r>
      <w:r>
        <w:rPr>
          <w:rFonts w:ascii="仿宋_GB2312" w:eastAsia="仿宋_GB2312" w:hAnsi="宋体" w:cs="宋体" w:hint="eastAsia"/>
          <w:color w:val="2C2C2C"/>
          <w:sz w:val="28"/>
          <w:szCs w:val="28"/>
          <w:shd w:val="clear" w:color="auto" w:fill="FFFFFF"/>
        </w:rPr>
        <w:lastRenderedPageBreak/>
        <w:t>先进技术推广应用。要科学考核，完善能耗“双控”制度，创造条件尽早实现能耗“双控”向碳排放总量和强度“双控”转变，加快形成减污降碳的激励约束机制。各地区各有关部门要统筹做好“双控”、“双碳”工作，防止简单层层分解。要确保能源供应，实现多目标平衡，多渠道增加能源供应，大企业特别是国有企业要带头保供稳价，决不允许再次发生大面积“拉闸限电”这类重大事件。要深入推动能源革命，促进能源消费、供给、技术、体制改革，加强国际合作，加快建设能源强国。</w:t>
      </w:r>
    </w:p>
    <w:p w:rsidR="00AE3A62" w:rsidRPr="00761A7D" w:rsidRDefault="00C83685" w:rsidP="00761A7D">
      <w:pPr>
        <w:pStyle w:val="1"/>
        <w:widowControl/>
        <w:shd w:val="clear" w:color="auto" w:fill="FFFFFF"/>
        <w:spacing w:beforeAutospacing="0" w:afterLines="200" w:after="624" w:afterAutospacing="0" w:line="360" w:lineRule="auto"/>
        <w:ind w:firstLineChars="200" w:firstLine="480"/>
        <w:rPr>
          <w:rFonts w:asciiTheme="minorEastAsia" w:eastAsiaTheme="minorEastAsia" w:hAnsiTheme="minorEastAsia" w:cs="微软雅黑" w:hint="default"/>
          <w:b w:val="0"/>
          <w:bCs w:val="0"/>
          <w:color w:val="2C2C2C"/>
          <w:sz w:val="24"/>
          <w:szCs w:val="24"/>
          <w:shd w:val="clear" w:color="auto" w:fill="FFFFFF"/>
        </w:rPr>
      </w:pPr>
      <w:r>
        <w:rPr>
          <w:rFonts w:asciiTheme="minorEastAsia" w:eastAsiaTheme="minorEastAsia" w:hAnsiTheme="minorEastAsia" w:cs="微软雅黑"/>
          <w:b w:val="0"/>
          <w:bCs w:val="0"/>
          <w:color w:val="2C2C2C"/>
          <w:sz w:val="24"/>
          <w:szCs w:val="24"/>
          <w:shd w:val="clear" w:color="auto" w:fill="FFFFFF"/>
        </w:rPr>
        <w:t>——习近平总书记在中央经济工作会议的重要讲话（2021年12月8日）</w:t>
      </w:r>
    </w:p>
    <w:p w:rsidR="00AE3A62" w:rsidRDefault="00C83685">
      <w:pPr>
        <w:spacing w:line="360" w:lineRule="auto"/>
        <w:ind w:firstLineChars="200" w:firstLine="560"/>
        <w:rPr>
          <w:rFonts w:ascii="仿宋_GB2312" w:eastAsia="仿宋_GB2312" w:hAnsi="宋体" w:cs="宋体"/>
          <w:color w:val="2C2C2C"/>
          <w:sz w:val="30"/>
          <w:szCs w:val="30"/>
          <w:shd w:val="clear" w:color="auto" w:fill="FFFFFF"/>
        </w:rPr>
      </w:pPr>
      <w:r>
        <w:rPr>
          <w:rFonts w:ascii="仿宋_GB2312" w:eastAsia="仿宋_GB2312" w:hAnsi="宋体" w:cs="宋体" w:hint="eastAsia"/>
          <w:color w:val="2C2C2C"/>
          <w:sz w:val="28"/>
          <w:szCs w:val="28"/>
          <w:shd w:val="clear" w:color="auto" w:fill="FFFFFF"/>
        </w:rPr>
        <w:t>1</w:t>
      </w:r>
      <w:r>
        <w:rPr>
          <w:rFonts w:ascii="仿宋_GB2312" w:eastAsia="仿宋_GB2312" w:hAnsi="宋体" w:cs="宋体"/>
          <w:color w:val="2C2C2C"/>
          <w:sz w:val="28"/>
          <w:szCs w:val="28"/>
          <w:shd w:val="clear" w:color="auto" w:fill="FFFFFF"/>
        </w:rPr>
        <w:t>0、</w:t>
      </w:r>
      <w:r>
        <w:rPr>
          <w:rFonts w:ascii="仿宋_GB2312" w:eastAsia="仿宋_GB2312" w:hAnsi="宋体" w:cs="宋体" w:hint="eastAsia"/>
          <w:color w:val="2C2C2C"/>
          <w:sz w:val="28"/>
          <w:szCs w:val="28"/>
          <w:shd w:val="clear" w:color="auto" w:fill="FFFFFF"/>
        </w:rPr>
        <w:t>解决油气核心需求是我们面临的重要任务。要加大勘探开发力度，夯实国内产量基础，提高自我保障能力。要集中资源攻克关键核心技术，加快清洁高效开发利用，提升能源供给质量、利用效率和减碳水平。石油战线始终是共和国改革发展的一面旗帜，要继续举好这面旗帜，在确保国家能源安全、保障经济社会发展上再立新功、再创佳绩</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习近平指出，沿黄河省区要落实好黄河流域生态保护和高质量发展战略部署，坚定不移走生态优先、绿色发展的现代化道路。第一，要坚持正确政绩观，准确把握保护和发展关系。把大保护作为关键任务，通过打好环境问题整治、深度节水控水、生态保护修复攻坚战，明显改善流域生态面貌。沿黄河开发建设必须守住生态保护这条红线，必须严守资源特别是水资源开发利用上限，用强有力的约束提高发展</w:t>
      </w:r>
      <w:r>
        <w:rPr>
          <w:rFonts w:ascii="仿宋_GB2312" w:eastAsia="仿宋_GB2312" w:hAnsi="宋体" w:cs="宋体" w:hint="eastAsia"/>
          <w:color w:val="2C2C2C"/>
          <w:sz w:val="28"/>
          <w:szCs w:val="28"/>
          <w:shd w:val="clear" w:color="auto" w:fill="FFFFFF"/>
        </w:rPr>
        <w:lastRenderedPageBreak/>
        <w:t>质量效益。第二，要统筹发展和安全两件大事，提高风险防范和应对能力。高度重视水安全风险，大力推动全社会节约用水。要高度重视全球气候变化的复杂深刻影响，从安全角度积极应对，全面提高灾害防控水平，守护人民生命安全。第三，要提高战略思维能力，把系统观念贯穿到生态保护和高质量发展全过程。把握好全局和局部关系，增强一盘棋意识，在重大问题上以全局利益为重。要把握好当前和长远的关系，放眼长远认真研究，克服急功近利、急于求成的思想。第四，要坚定走绿色低碳发展道路，推动流域经济发展质量变革、效率变革、动力变革。从供需两端入手，落实好能耗双控措施，严格控制“两高”项目盲目上马，抓紧有序调整能源生产结构，淘汰碳排放量大的落后产能和生产工艺。要着力确保煤炭和电力供应稳定，保障好经济社会运行。</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习近平强调，“十四五”是推动黄河流域生态保护和高质量发展的关键时期，要抓好重大任务贯彻落实，力争尽快见到新气象。一是加快构建抵御自然灾害防线。要立足防大汛、抗大灾，针对防汛救灾暴露出的薄弱环节，迅速查漏补缺，补好灾害预警监测短板，补好防灾基础设施短板。要加强城市防洪排涝体系建设，加大防灾减灾设施建设力度，严格保护城市生态空间、泄洪通道等。二是全方位贯彻“四水四定”原则。要坚决落实以水定城、以水定地、以水定人、以水定产，走好水安全有效保障、水资源高效利用、水生态明显改善的集约节约发展之路。要精打细算用好水资源，从严从细管好水资源。要创新水权、排污权等交易措施，用好财税杠杆，发挥价格机制作用，倒</w:t>
      </w:r>
      <w:r>
        <w:rPr>
          <w:rFonts w:ascii="仿宋_GB2312" w:eastAsia="仿宋_GB2312" w:hAnsi="宋体" w:cs="宋体" w:hint="eastAsia"/>
          <w:color w:val="2C2C2C"/>
          <w:sz w:val="28"/>
          <w:szCs w:val="28"/>
          <w:shd w:val="clear" w:color="auto" w:fill="FFFFFF"/>
        </w:rPr>
        <w:lastRenderedPageBreak/>
        <w:t>逼提升节水效果。三是大力推动生态环境保护治理。上游产水区重在维护天然生态系统完整性，一体化保护高原高寒地区独有生态系统，有序实行休养生息制度。要抓好上中游水土流失治理和荒漠化防治，推进流域综合治理。要加强下游河道和滩区环境综合治理，提高河口三角洲生物多样性。要实施好环境污染综合治理工程。四是加快构建国土空间保护利用新格局。要提高对流域重点生态功能区转移支付水平，让这些地区一心一意谋保护，适度发展生态特色产业。农业现代化发展要向节水要效益，向科技要效益，发展旱作农业，推进高标准农田建设。城市群和都市圈要集约高效发展，不能盲目扩张。五是在高质量发展上迈出坚实步伐。要坚持创新创造，提高产业链创新链协同水平。要推进能源革命，稳定能源保供。要提高与沿海、沿长江地区互联互通水平，推进新型基础设施建设，扩大有效投资。</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韩正在讲话中表示，要认真学习贯彻习近平总书记重要讲话和指示精神，进一步增强推动黄河流域生态保护和高质量发展的责任感使命感。要坚持问题导向，统筹水安全和水资源优化利用，保障生态和生活用水，严控高耗水产能过度扩张。要从黄河流域生态环境系统性和完整性出发，加强上游水源涵养能力建设、中游水土保持、下游湿地保护和生态治理，分区分类推进生态环境保护修复。要扎实推动黄河流域高质量发展，建设特色优势现代产业体系，高度重视煤炭清洁利用，建设全国重要能源基地。要牢固树立大局意识，凝聚大保护合力，坚决把黄河流域生态保护和高质量发展重点任务落实到位。</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21日下午，习近平来到胜利油田勘探开发研究院，了解油田开发</w:t>
      </w:r>
      <w:r>
        <w:rPr>
          <w:rFonts w:ascii="仿宋_GB2312" w:eastAsia="仿宋_GB2312" w:hAnsi="宋体" w:cs="宋体" w:hint="eastAsia"/>
          <w:color w:val="2C2C2C"/>
          <w:sz w:val="28"/>
          <w:szCs w:val="28"/>
          <w:shd w:val="clear" w:color="auto" w:fill="FFFFFF"/>
        </w:rPr>
        <w:lastRenderedPageBreak/>
        <w:t>建设历程和研究院总体情况，走进页岩油实验室、二氧化碳气驱实验室，听取油田坚持自主创新、加快技术攻关应用、保障国家能源安全等情况介绍。习近平强调，解决油气核心需求是我们面临的重要任务。要加大勘探开发力度，夯实国内产量基础，提高自我保障能力。要集中资源攻克关键核心技术，加快清洁高效开发利用，提升能源供给质量、利用效率和减碳水平。他指出，石油战线始终是共和国改革发展的一面旗帜，要继续举好这面旗帜，在确保国家能源安全、保障经济社会发展上再立新功、再创佳绩。</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离开研究院，习近平来到位于东营市莱州湾的胜利油田莱113区块，了解二氧化碳捕集、利用与封存技术研发应用情况。他登上二层钻井平台，察看钻井自动化设备，走进操作室，同正在作业的工人亲切交流。今年是胜利油田发现60周年。习近平代表党中央向为我国能源事业作出贡献的石油工作者们表示崇高敬意。习近平叮嘱大家继承和发扬老一辈石油人的革命精神和优良传统，始终保持石油人的红色底蕴和战斗情怀，为社会主义现代化建设事业作出更大贡献。</w:t>
      </w:r>
    </w:p>
    <w:p w:rsidR="00AE3A62" w:rsidRPr="00761A7D" w:rsidRDefault="00C83685" w:rsidP="00761A7D">
      <w:pPr>
        <w:pStyle w:val="1"/>
        <w:widowControl/>
        <w:shd w:val="clear" w:color="auto" w:fill="FFFFFF"/>
        <w:spacing w:beforeAutospacing="0" w:afterLines="200" w:after="624" w:afterAutospacing="0" w:line="360" w:lineRule="auto"/>
        <w:ind w:firstLineChars="200" w:firstLine="480"/>
        <w:rPr>
          <w:rFonts w:asciiTheme="minorEastAsia" w:eastAsiaTheme="minorEastAsia" w:hAnsiTheme="minorEastAsia" w:cs="微软雅黑" w:hint="default"/>
          <w:b w:val="0"/>
          <w:bCs w:val="0"/>
          <w:color w:val="2C2C2C"/>
          <w:sz w:val="24"/>
          <w:szCs w:val="24"/>
          <w:shd w:val="clear" w:color="auto" w:fill="FFFFFF"/>
        </w:rPr>
      </w:pPr>
      <w:r>
        <w:rPr>
          <w:rFonts w:asciiTheme="minorEastAsia" w:eastAsiaTheme="minorEastAsia" w:hAnsiTheme="minorEastAsia" w:cs="微软雅黑"/>
          <w:b w:val="0"/>
          <w:bCs w:val="0"/>
          <w:color w:val="2C2C2C"/>
          <w:sz w:val="24"/>
          <w:szCs w:val="24"/>
          <w:shd w:val="clear" w:color="auto" w:fill="FFFFFF"/>
        </w:rPr>
        <w:t>——习近平总书记在深入推动黄河流域生态保护和高质量发展座谈会上发表重要讲话（2021年10月22日）</w:t>
      </w:r>
    </w:p>
    <w:p w:rsidR="00AE3A62" w:rsidRDefault="00C83685">
      <w:pPr>
        <w:spacing w:line="360" w:lineRule="auto"/>
        <w:ind w:firstLineChars="200" w:firstLine="560"/>
        <w:rPr>
          <w:rFonts w:ascii="仿宋_GB2312" w:eastAsia="仿宋_GB2312" w:hAnsi="宋体" w:cs="宋体"/>
          <w:color w:val="2C2C2C"/>
          <w:sz w:val="30"/>
          <w:szCs w:val="30"/>
          <w:shd w:val="clear" w:color="auto" w:fill="FFFFFF"/>
        </w:rPr>
      </w:pPr>
      <w:r>
        <w:rPr>
          <w:rFonts w:ascii="仿宋_GB2312" w:eastAsia="仿宋_GB2312" w:hAnsi="宋体" w:cs="宋体" w:hint="eastAsia"/>
          <w:color w:val="2C2C2C"/>
          <w:sz w:val="28"/>
          <w:szCs w:val="28"/>
          <w:shd w:val="clear" w:color="auto" w:fill="FFFFFF"/>
        </w:rPr>
        <w:t>1</w:t>
      </w:r>
      <w:r>
        <w:rPr>
          <w:rFonts w:ascii="仿宋_GB2312" w:eastAsia="仿宋_GB2312" w:hAnsi="宋体" w:cs="宋体"/>
          <w:color w:val="2C2C2C"/>
          <w:sz w:val="28"/>
          <w:szCs w:val="28"/>
          <w:shd w:val="clear" w:color="auto" w:fill="FFFFFF"/>
        </w:rPr>
        <w:t>1、</w:t>
      </w:r>
      <w:r>
        <w:rPr>
          <w:rFonts w:ascii="仿宋_GB2312" w:eastAsia="仿宋_GB2312" w:hAnsi="宋体" w:cs="宋体" w:hint="eastAsia"/>
          <w:color w:val="2C2C2C"/>
          <w:sz w:val="28"/>
          <w:szCs w:val="28"/>
          <w:shd w:val="clear" w:color="auto" w:fill="FFFFFF"/>
        </w:rPr>
        <w:t>在金沙江白鹤滩水电站首批机组安全准点投产发电之际，我对此表示热烈的祝贺！白鹤滩水电站是实施“西电东送”的国家重大工程，是当今世界在建规模最大、技术难度最高的水电工程。全球单机容量最大功率百万千瓦水轮发电机组，实现了我国高端装备制造的重大突破。你们发扬精益求精、勇攀高峰、无私奉献的精神，团结协</w:t>
      </w:r>
      <w:r>
        <w:rPr>
          <w:rFonts w:ascii="仿宋_GB2312" w:eastAsia="仿宋_GB2312" w:hAnsi="宋体" w:cs="宋体" w:hint="eastAsia"/>
          <w:color w:val="2C2C2C"/>
          <w:sz w:val="28"/>
          <w:szCs w:val="28"/>
          <w:shd w:val="clear" w:color="auto" w:fill="FFFFFF"/>
        </w:rPr>
        <w:lastRenderedPageBreak/>
        <w:t>作、攻坚克难，为国家重大工程建设作出了贡献。这充分说明，社会主义是干出来的，新时代是奋斗出来的。希望你们统筹推进白鹤滩水电站后续各项工作，为实现碳达峰、碳中和目标，促进经济社会发展全面绿色转型作出更大贡献！。</w:t>
      </w:r>
    </w:p>
    <w:p w:rsidR="00AE3A62" w:rsidRPr="00761A7D" w:rsidRDefault="00AC141A" w:rsidP="00761A7D">
      <w:pPr>
        <w:pStyle w:val="1"/>
        <w:widowControl/>
        <w:shd w:val="clear" w:color="auto" w:fill="FFFFFF"/>
        <w:spacing w:beforeAutospacing="0" w:afterLines="200" w:after="624" w:afterAutospacing="0" w:line="360" w:lineRule="auto"/>
        <w:ind w:firstLineChars="200" w:firstLine="480"/>
        <w:rPr>
          <w:rFonts w:asciiTheme="minorEastAsia" w:eastAsiaTheme="minorEastAsia" w:hAnsiTheme="minorEastAsia" w:cs="微软雅黑" w:hint="default"/>
          <w:b w:val="0"/>
          <w:bCs w:val="0"/>
          <w:color w:val="2C2C2C"/>
          <w:sz w:val="24"/>
          <w:szCs w:val="24"/>
          <w:shd w:val="clear" w:color="auto" w:fill="FFFFFF"/>
        </w:rPr>
      </w:pPr>
      <w:r>
        <w:rPr>
          <w:rFonts w:asciiTheme="minorEastAsia" w:eastAsiaTheme="minorEastAsia" w:hAnsiTheme="minorEastAsia" w:cs="微软雅黑"/>
          <w:b w:val="0"/>
          <w:bCs w:val="0"/>
          <w:color w:val="2C2C2C"/>
          <w:sz w:val="24"/>
          <w:szCs w:val="24"/>
          <w:shd w:val="clear" w:color="auto" w:fill="FFFFFF"/>
        </w:rPr>
        <w:t>——习近平总书记致信祝贺金沙江白鹤滩水电站首批机组投产发电</w:t>
      </w:r>
      <w:r w:rsidR="00C83685">
        <w:rPr>
          <w:rFonts w:asciiTheme="minorEastAsia" w:eastAsiaTheme="minorEastAsia" w:hAnsiTheme="minorEastAsia" w:cs="微软雅黑"/>
          <w:b w:val="0"/>
          <w:bCs w:val="0"/>
          <w:color w:val="2C2C2C"/>
          <w:sz w:val="24"/>
          <w:szCs w:val="24"/>
          <w:shd w:val="clear" w:color="auto" w:fill="FFFFFF"/>
        </w:rPr>
        <w:t>（2021年6月28日）</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1</w:t>
      </w:r>
      <w:r>
        <w:rPr>
          <w:rFonts w:ascii="仿宋_GB2312" w:eastAsia="仿宋_GB2312" w:hAnsi="宋体" w:cs="宋体"/>
          <w:color w:val="2C2C2C"/>
          <w:sz w:val="28"/>
          <w:szCs w:val="28"/>
          <w:shd w:val="clear" w:color="auto" w:fill="FFFFFF"/>
        </w:rPr>
        <w:t>2、</w:t>
      </w:r>
      <w:r>
        <w:rPr>
          <w:rFonts w:ascii="仿宋_GB2312" w:eastAsia="仿宋_GB2312" w:hAnsi="宋体" w:cs="宋体" w:hint="eastAsia"/>
          <w:color w:val="2C2C2C"/>
          <w:sz w:val="28"/>
          <w:szCs w:val="28"/>
          <w:shd w:val="clear" w:color="auto" w:fill="FFFFFF"/>
        </w:rPr>
        <w:t>习近平指出，进入新发展阶段、贯彻新发展理念、构建新发展格局，青海的生态安全地位、国土安全地位、资源能源安全地位显得更加重要。要优化国土空间开发保护格局，坚持绿色低碳发展，结合实际、扬长避短，走出一条具有地方特色的高质量发展之路。要立足高原特有资源禀赋，积极培育新兴产业，加快建设世界级盐湖产业基地，打造国家清洁能源产业高地、国际生态旅游目的地、绿色有机农畜产品输出地。要加快科技体制机制改革，加大科技创新支持和成果转化力度，加快创新型人才培养，激发创新活力。要贯彻落实党中央关于新时代推进西部大开发形成新格局、推动共建“一带一路”高质量发展的战略部署，主动对接长江经济带发展、黄河流域生态保护和高质量发展等区域重大战略，增强经济发展内生动力。各级党委特别是主要负责同志要承担起政治责任，统筹抓好财政、税收、审计等工作，严肃财经纪律，把各方面资金管好用好，切实防范金融风险，严格执行党中央关于财经工作的方针政策和工作部署，把过紧日子的要求落到实处。</w:t>
      </w:r>
    </w:p>
    <w:p w:rsidR="00AE3A62" w:rsidRPr="00761A7D" w:rsidRDefault="00C83685" w:rsidP="00761A7D">
      <w:pPr>
        <w:pStyle w:val="1"/>
        <w:widowControl/>
        <w:shd w:val="clear" w:color="auto" w:fill="FFFFFF"/>
        <w:spacing w:beforeAutospacing="0" w:afterAutospacing="0" w:line="360" w:lineRule="auto"/>
        <w:ind w:firstLineChars="200" w:firstLine="480"/>
        <w:rPr>
          <w:rFonts w:asciiTheme="minorEastAsia" w:eastAsiaTheme="minorEastAsia" w:hAnsiTheme="minorEastAsia" w:cs="微软雅黑" w:hint="default"/>
          <w:b w:val="0"/>
          <w:bCs w:val="0"/>
          <w:color w:val="2C2C2C"/>
          <w:sz w:val="24"/>
          <w:szCs w:val="24"/>
          <w:shd w:val="clear" w:color="auto" w:fill="FFFFFF"/>
        </w:rPr>
      </w:pPr>
      <w:r>
        <w:rPr>
          <w:rFonts w:asciiTheme="minorEastAsia" w:eastAsiaTheme="minorEastAsia" w:hAnsiTheme="minorEastAsia" w:cs="微软雅黑"/>
          <w:b w:val="0"/>
          <w:bCs w:val="0"/>
          <w:color w:val="2C2C2C"/>
          <w:sz w:val="24"/>
          <w:szCs w:val="24"/>
          <w:shd w:val="clear" w:color="auto" w:fill="FFFFFF"/>
        </w:rPr>
        <w:t>——习近平总书记在考察青海时讲话（2021年6月9日）</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lastRenderedPageBreak/>
        <w:t>1</w:t>
      </w:r>
      <w:r>
        <w:rPr>
          <w:rFonts w:ascii="仿宋_GB2312" w:eastAsia="仿宋_GB2312" w:hAnsi="宋体" w:cs="宋体"/>
          <w:color w:val="2C2C2C"/>
          <w:sz w:val="28"/>
          <w:szCs w:val="28"/>
          <w:shd w:val="clear" w:color="auto" w:fill="FFFFFF"/>
        </w:rPr>
        <w:t>3、</w:t>
      </w:r>
      <w:r>
        <w:rPr>
          <w:rFonts w:ascii="仿宋_GB2312" w:eastAsia="仿宋_GB2312" w:hAnsi="宋体" w:cs="宋体" w:hint="eastAsia"/>
          <w:color w:val="2C2C2C"/>
          <w:sz w:val="28"/>
          <w:szCs w:val="28"/>
          <w:shd w:val="clear" w:color="auto" w:fill="FFFFFF"/>
        </w:rPr>
        <w:t>我国力争2030年前实现碳达峰，2060年前实现碳中和，是党中央经过深思熟虑作出的重大战略决策，事关中华民族永续发展和构建人类命运共同体。要坚定不移贯彻新发展理念，坚持系统观念，处理好发展和减排、整体和局部、短期和中长期的关系，以经济社会发展全面绿色转型为引领，以能源绿色低碳发展为关键，加快形成节约资源和保护环境的产业结构、生产方式、生活方式、空间格局，坚定不移走生态优先、绿色低碳的高质量发展道路。要坚持全国统筹，强化顶层设计，发挥制度优势，压实各方责任，根据各地实际分类施策</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会议强调，我国力争2030年前实现碳达峰，2060年前实现碳中和，是党中央经过深思熟虑作出的重大战略决策，事关中华民族永续发展和构建人类命运共同体。要坚定不移贯彻新发展理念，坚持系统观念，处理好发展和减排、整体和局部、短期和中长期的关系，以经济社会发展全面绿色转型为引领，以能源绿色低碳发展为关键，加快形成节约资源和保护环境的产业结构、生产方式、生活方式、空间格局，坚定不移走生态优先、绿色低碳的高质量发展道路。要坚持全国统筹，强化顶层设计，发挥制度优势，压实各方责任，根据各地实际分类施策。要把节约能源资源放在首位，实行全面节约战略，倡导简约适度、绿色低碳生活方式。要坚持政府和市场两手发力，强化科技和制度创新，深化能源和相关领域改革，形成有效的激励约束机制。要加强国际交流合作，有效统筹国内国际能源资源。要加强风险识别和管控，处理好减污降碳和能源安全、产业链供应链安全、粮食安全、</w:t>
      </w:r>
      <w:r>
        <w:rPr>
          <w:rFonts w:ascii="仿宋_GB2312" w:eastAsia="仿宋_GB2312" w:hAnsi="宋体" w:cs="宋体" w:hint="eastAsia"/>
          <w:color w:val="2C2C2C"/>
          <w:sz w:val="28"/>
          <w:szCs w:val="28"/>
          <w:shd w:val="clear" w:color="auto" w:fill="FFFFFF"/>
        </w:rPr>
        <w:lastRenderedPageBreak/>
        <w:t>群众正常生活的关系。</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会议指出，“十四五”是碳达峰的关键期、窗口期，要重点做好以下几项工作。要构建清洁低碳安全高效的能源体系，控制化石能源总量，着力提高利用效能，实施可再生能源替代行动，深化电力体制改革，构建以新能源为主体的新型电力系统。要实施重点行业领域减污降碳行动，工业领域要推进绿色制造，建筑领域要提升节能标准，交通领域要加快形成绿色低碳运输方式。要推动绿色低碳技术实现重大突破，抓紧部署低碳前沿技术研究，加快推广应用减污降碳技术，建立完善绿色低碳技术评估、交易体系和科技创新服务平台。要完善绿色低碳政策和市场体系，完善能源“双控”制度，完善有利于绿色低碳发展的财税、价格、金融、土地、政府采购等政策，加快推进碳排放权交易，积极发展绿色金融。要倡导绿色低碳生活，反对奢侈浪费，鼓励绿色出行，营造绿色低碳生活新时尚。要提升生态碳汇能力，强化国土空间规划和用途管控，有效发挥森林、草原、湿地、海洋、土壤、冻土的固碳作用，提升生态系统碳汇增量。要加强应对气候变化国际合作，推进国际规则标准制定，建设绿色丝绸之路。</w:t>
      </w:r>
    </w:p>
    <w:p w:rsidR="00AE3A62" w:rsidRPr="00761A7D" w:rsidRDefault="00C83685" w:rsidP="00761A7D">
      <w:pPr>
        <w:pStyle w:val="1"/>
        <w:widowControl/>
        <w:shd w:val="clear" w:color="auto" w:fill="FFFFFF"/>
        <w:spacing w:beforeAutospacing="0" w:afterLines="200" w:after="624" w:afterAutospacing="0" w:line="360" w:lineRule="auto"/>
        <w:ind w:firstLineChars="200" w:firstLine="480"/>
        <w:rPr>
          <w:rFonts w:asciiTheme="minorEastAsia" w:eastAsiaTheme="minorEastAsia" w:hAnsiTheme="minorEastAsia" w:cs="微软雅黑" w:hint="default"/>
          <w:b w:val="0"/>
          <w:bCs w:val="0"/>
          <w:color w:val="2C2C2C"/>
          <w:sz w:val="24"/>
          <w:szCs w:val="24"/>
          <w:shd w:val="clear" w:color="auto" w:fill="FFFFFF"/>
        </w:rPr>
      </w:pPr>
      <w:r>
        <w:rPr>
          <w:rFonts w:asciiTheme="minorEastAsia" w:eastAsiaTheme="minorEastAsia" w:hAnsiTheme="minorEastAsia" w:cs="微软雅黑"/>
          <w:b w:val="0"/>
          <w:bCs w:val="0"/>
          <w:color w:val="2C2C2C"/>
          <w:sz w:val="24"/>
          <w:szCs w:val="24"/>
          <w:shd w:val="clear" w:color="auto" w:fill="FFFFFF"/>
        </w:rPr>
        <w:t>——习近平总书记主持召开中央财经委员会第九次会议</w:t>
      </w:r>
      <w:r w:rsidR="00AC141A">
        <w:rPr>
          <w:rFonts w:asciiTheme="minorEastAsia" w:eastAsiaTheme="minorEastAsia" w:hAnsiTheme="minorEastAsia" w:cs="微软雅黑"/>
          <w:b w:val="0"/>
          <w:bCs w:val="0"/>
          <w:color w:val="2C2C2C"/>
          <w:sz w:val="24"/>
          <w:szCs w:val="24"/>
          <w:shd w:val="clear" w:color="auto" w:fill="FFFFFF"/>
        </w:rPr>
        <w:t>并</w:t>
      </w:r>
      <w:r>
        <w:rPr>
          <w:rFonts w:asciiTheme="minorEastAsia" w:eastAsiaTheme="minorEastAsia" w:hAnsiTheme="minorEastAsia" w:cs="微软雅黑"/>
          <w:b w:val="0"/>
          <w:bCs w:val="0"/>
          <w:color w:val="2C2C2C"/>
          <w:sz w:val="24"/>
          <w:szCs w:val="24"/>
          <w:shd w:val="clear" w:color="auto" w:fill="FFFFFF"/>
        </w:rPr>
        <w:t>讲话（2021年3月15日）</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1</w:t>
      </w:r>
      <w:r>
        <w:rPr>
          <w:rFonts w:ascii="仿宋_GB2312" w:eastAsia="仿宋_GB2312" w:hAnsi="宋体" w:cs="宋体"/>
          <w:color w:val="2C2C2C"/>
          <w:sz w:val="28"/>
          <w:szCs w:val="28"/>
          <w:shd w:val="clear" w:color="auto" w:fill="FFFFFF"/>
        </w:rPr>
        <w:t>4、</w:t>
      </w:r>
      <w:r>
        <w:rPr>
          <w:rFonts w:ascii="仿宋_GB2312" w:eastAsia="仿宋_GB2312" w:hAnsi="宋体" w:cs="宋体" w:hint="eastAsia"/>
          <w:color w:val="2C2C2C"/>
          <w:sz w:val="28"/>
          <w:szCs w:val="28"/>
          <w:shd w:val="clear" w:color="auto" w:fill="FFFFFF"/>
        </w:rPr>
        <w:t>进入21世纪以来，全球科技创新进入空前密集活跃的时期，新一轮科技革命和产业变革正在重构全球创新版图、重塑全球经济结构。以人工智能、量子信息、移动通信、物联网、区块链为代表的新一代信息技术加速突破应用，以合成生物学、基因编辑、脑科学、再</w:t>
      </w:r>
      <w:r>
        <w:rPr>
          <w:rFonts w:ascii="仿宋_GB2312" w:eastAsia="仿宋_GB2312" w:hAnsi="宋体" w:cs="宋体" w:hint="eastAsia"/>
          <w:color w:val="2C2C2C"/>
          <w:sz w:val="28"/>
          <w:szCs w:val="28"/>
          <w:shd w:val="clear" w:color="auto" w:fill="FFFFFF"/>
        </w:rPr>
        <w:lastRenderedPageBreak/>
        <w:t>生医学等为代表的生命科学领域孕育新的变革，融合机器人、数字化、新材料的先进制造技术正在加速推进制造业向智能化、服务化、绿色化转型，以清洁高效可持续为目标的能源技术加速发展将引发全球能源变革，空间和海洋技术正在拓展人类生存发展新疆域。总之，信息、生命、制造、能源、空间、海洋等的原创突破为前沿技术、颠覆性技术提供了更多创新源泉，学科之间、科学和技术之间、技术之间、自然科学和人文社会科学之间日益呈现交叉融合趋势，科学技术从来没有像今天这样深刻影响着国家前途命运，从来没有像今天这样深刻影响着人民生活福祉。</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深度参与全球科技治理，贡献中国智慧，着力推动构建人类命运共同体。科学技术是世界性的、时代性的，发展科学技术必须具有全球视野。不拒众流，方为江海。自主创新是开放环境下的创新，绝不能关起门来搞，而是要聚四海之气、借八方之力。要深化国际科技交流合作，在更高起点上推进自主创新，主动布局和积极利用国际创新资源，努力构建合作共赢的伙伴关系，共同应对未来发展、粮食安全、能源安全、人类健康、气候变化等人类共同挑战，在实现自身发展的同时惠及其他更多国家和人民，推动全球范围平衡发展。</w:t>
      </w:r>
    </w:p>
    <w:p w:rsidR="00AE3A62" w:rsidRPr="00761A7D" w:rsidRDefault="00C83685" w:rsidP="00761A7D">
      <w:pPr>
        <w:pStyle w:val="1"/>
        <w:widowControl/>
        <w:shd w:val="clear" w:color="auto" w:fill="FFFFFF"/>
        <w:spacing w:beforeAutospacing="0" w:afterLines="200" w:after="624" w:afterAutospacing="0" w:line="360" w:lineRule="auto"/>
        <w:ind w:firstLineChars="200" w:firstLine="480"/>
        <w:rPr>
          <w:rFonts w:asciiTheme="minorEastAsia" w:eastAsiaTheme="minorEastAsia" w:hAnsiTheme="minorEastAsia" w:cs="微软雅黑" w:hint="default"/>
          <w:b w:val="0"/>
          <w:bCs w:val="0"/>
          <w:color w:val="2C2C2C"/>
          <w:sz w:val="24"/>
          <w:szCs w:val="24"/>
          <w:shd w:val="clear" w:color="auto" w:fill="FFFFFF"/>
        </w:rPr>
      </w:pPr>
      <w:r>
        <w:rPr>
          <w:rFonts w:asciiTheme="minorEastAsia" w:eastAsiaTheme="minorEastAsia" w:hAnsiTheme="minorEastAsia" w:cs="微软雅黑"/>
          <w:b w:val="0"/>
          <w:bCs w:val="0"/>
          <w:color w:val="2C2C2C"/>
          <w:sz w:val="24"/>
          <w:szCs w:val="24"/>
          <w:shd w:val="clear" w:color="auto" w:fill="FFFFFF"/>
        </w:rPr>
        <w:t>——习近平总书记就“努力成为世界主要科学中心和创新高地”发表讲话（2021年3月15日）</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1</w:t>
      </w:r>
      <w:r>
        <w:rPr>
          <w:rFonts w:ascii="仿宋_GB2312" w:eastAsia="仿宋_GB2312" w:hAnsi="宋体" w:cs="宋体"/>
          <w:color w:val="2C2C2C"/>
          <w:sz w:val="28"/>
          <w:szCs w:val="28"/>
          <w:shd w:val="clear" w:color="auto" w:fill="FFFFFF"/>
        </w:rPr>
        <w:t>5、</w:t>
      </w:r>
      <w:r>
        <w:rPr>
          <w:rFonts w:ascii="仿宋_GB2312" w:eastAsia="仿宋_GB2312" w:hAnsi="宋体" w:cs="宋体" w:hint="eastAsia"/>
          <w:color w:val="2C2C2C"/>
          <w:sz w:val="28"/>
          <w:szCs w:val="28"/>
          <w:shd w:val="clear" w:color="auto" w:fill="FFFFFF"/>
        </w:rPr>
        <w:t>保粮食能源安全——稳字当头、稳定供应</w:t>
      </w:r>
      <w:r>
        <w:rPr>
          <w:rFonts w:ascii="仿宋_GB2312" w:eastAsia="仿宋_GB2312" w:hAnsi="宋体" w:cs="宋体"/>
          <w:color w:val="2C2C2C"/>
          <w:sz w:val="28"/>
          <w:szCs w:val="28"/>
          <w:shd w:val="clear" w:color="auto" w:fill="FFFFFF"/>
        </w:rPr>
        <w:t>，</w:t>
      </w:r>
      <w:hyperlink r:id="rId9" w:tgtFrame="http://jhsjk.people.cn/article/_blank" w:history="1">
        <w:r>
          <w:rPr>
            <w:rFonts w:ascii="仿宋_GB2312" w:eastAsia="仿宋_GB2312" w:hint="eastAsia"/>
            <w:sz w:val="28"/>
            <w:szCs w:val="28"/>
          </w:rPr>
          <w:t>做到粮食生产稳字当头、煤电油气安全稳定供应。</w:t>
        </w:r>
      </w:hyperlink>
    </w:p>
    <w:p w:rsidR="00AE3A62" w:rsidRPr="00761A7D" w:rsidRDefault="00C83685" w:rsidP="00761A7D">
      <w:pPr>
        <w:pStyle w:val="1"/>
        <w:widowControl/>
        <w:shd w:val="clear" w:color="auto" w:fill="FFFFFF"/>
        <w:spacing w:beforeAutospacing="0" w:afterLines="200" w:after="624" w:afterAutospacing="0" w:line="360" w:lineRule="auto"/>
        <w:ind w:firstLineChars="200" w:firstLine="480"/>
        <w:rPr>
          <w:rFonts w:asciiTheme="minorEastAsia" w:eastAsiaTheme="minorEastAsia" w:hAnsiTheme="minorEastAsia" w:cs="微软雅黑" w:hint="default"/>
          <w:b w:val="0"/>
          <w:bCs w:val="0"/>
          <w:color w:val="2C2C2C"/>
          <w:sz w:val="24"/>
          <w:szCs w:val="24"/>
          <w:shd w:val="clear" w:color="auto" w:fill="FFFFFF"/>
        </w:rPr>
      </w:pPr>
      <w:r>
        <w:rPr>
          <w:rFonts w:asciiTheme="minorEastAsia" w:eastAsiaTheme="minorEastAsia" w:hAnsiTheme="minorEastAsia" w:cs="微软雅黑"/>
          <w:b w:val="0"/>
          <w:bCs w:val="0"/>
          <w:color w:val="2C2C2C"/>
          <w:sz w:val="24"/>
          <w:szCs w:val="24"/>
          <w:shd w:val="clear" w:color="auto" w:fill="FFFFFF"/>
        </w:rPr>
        <w:lastRenderedPageBreak/>
        <w:t>—</w:t>
      </w:r>
      <w:r w:rsidR="00AC141A">
        <w:rPr>
          <w:rFonts w:asciiTheme="minorEastAsia" w:eastAsiaTheme="minorEastAsia" w:hAnsiTheme="minorEastAsia" w:cs="微软雅黑"/>
          <w:b w:val="0"/>
          <w:bCs w:val="0"/>
          <w:color w:val="2C2C2C"/>
          <w:sz w:val="24"/>
          <w:szCs w:val="24"/>
          <w:shd w:val="clear" w:color="auto" w:fill="FFFFFF"/>
        </w:rPr>
        <w:t>—习近平总书记在看望参加全国政协十三届三次会议的经济界委员时讲话</w:t>
      </w:r>
      <w:r>
        <w:rPr>
          <w:rFonts w:asciiTheme="minorEastAsia" w:eastAsiaTheme="minorEastAsia" w:hAnsiTheme="minorEastAsia" w:cs="微软雅黑"/>
          <w:b w:val="0"/>
          <w:bCs w:val="0"/>
          <w:color w:val="2C2C2C"/>
          <w:sz w:val="24"/>
          <w:szCs w:val="24"/>
          <w:shd w:val="clear" w:color="auto" w:fill="FFFFFF"/>
        </w:rPr>
        <w:t>（2020年5月23日）</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1</w:t>
      </w:r>
      <w:r>
        <w:rPr>
          <w:rFonts w:ascii="仿宋_GB2312" w:eastAsia="仿宋_GB2312" w:hAnsi="宋体" w:cs="宋体"/>
          <w:color w:val="2C2C2C"/>
          <w:sz w:val="28"/>
          <w:szCs w:val="28"/>
          <w:shd w:val="clear" w:color="auto" w:fill="FFFFFF"/>
        </w:rPr>
        <w:t>6、</w:t>
      </w:r>
      <w:r>
        <w:rPr>
          <w:rFonts w:ascii="仿宋_GB2312" w:eastAsia="仿宋_GB2312" w:hAnsi="宋体" w:cs="宋体" w:hint="eastAsia"/>
          <w:color w:val="2C2C2C"/>
          <w:sz w:val="28"/>
          <w:szCs w:val="28"/>
          <w:shd w:val="clear" w:color="auto" w:fill="FFFFFF"/>
        </w:rPr>
        <w:t>要全面落实党中央决策部署，坚持稳中求进工作总基调，坚持新发展理念，扎实做好稳就业、稳金融、稳外贸、稳外资、稳投资、稳预期工作，全面落实保居民就业、保基本民生、保市场主体、保粮食能源安全、保产业链供应链稳定、保基层运转任务，努力克服新冠肺炎疫情带来的不利影响，确保完成决战决胜脱贫攻坚目标任务，全面建成小康社会</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我国经济稳中向好、长期向好的基本趋势没有改变。要坚定信心、保持定力，加快转变经济发展方式，把实体经济特别是制造业做实做强做优，推进5G、物联网、人工智能、工业互联网等新型基建投资，加大交通、水利、能源等领域投资力度，补齐农村基础设施和公共服务短板，着力解决发展不平衡不充分问题。要围绕产业链部署创新链、围绕创新链布局产业链，推动经济高质量发展迈出更大步伐</w:t>
      </w:r>
    </w:p>
    <w:p w:rsidR="00AE3A62" w:rsidRPr="00761A7D" w:rsidRDefault="00C83685" w:rsidP="00761A7D">
      <w:pPr>
        <w:pStyle w:val="1"/>
        <w:widowControl/>
        <w:shd w:val="clear" w:color="auto" w:fill="FFFFFF"/>
        <w:spacing w:beforeAutospacing="0" w:afterLines="200" w:after="624" w:afterAutospacing="0" w:line="360" w:lineRule="auto"/>
        <w:ind w:firstLineChars="200" w:firstLine="480"/>
        <w:rPr>
          <w:rFonts w:ascii="仿宋_GB2312" w:eastAsia="仿宋_GB2312" w:cs="微软雅黑" w:hint="default"/>
          <w:b w:val="0"/>
          <w:bCs w:val="0"/>
          <w:i/>
          <w:color w:val="2C2C2C"/>
          <w:sz w:val="24"/>
          <w:szCs w:val="24"/>
          <w:shd w:val="clear" w:color="auto" w:fill="FFFFFF"/>
        </w:rPr>
      </w:pPr>
      <w:r>
        <w:rPr>
          <w:rFonts w:asciiTheme="minorEastAsia" w:eastAsiaTheme="minorEastAsia" w:hAnsiTheme="minorEastAsia" w:cs="微软雅黑"/>
          <w:b w:val="0"/>
          <w:bCs w:val="0"/>
          <w:color w:val="2C2C2C"/>
          <w:sz w:val="24"/>
          <w:szCs w:val="24"/>
          <w:shd w:val="clear" w:color="auto" w:fill="FFFFFF"/>
        </w:rPr>
        <w:t>——习近平总书记在考察陕西时发表重要讲话（2020年4月23日）</w:t>
      </w:r>
    </w:p>
    <w:p w:rsidR="00AE3A62" w:rsidRDefault="00C83685">
      <w:pPr>
        <w:spacing w:line="360" w:lineRule="auto"/>
        <w:ind w:firstLineChars="200" w:firstLine="560"/>
        <w:rPr>
          <w:rFonts w:ascii="仿宋_GB2312" w:eastAsia="仿宋_GB2312" w:hAnsi="宋体" w:cs="宋体"/>
          <w:color w:val="2C2C2C"/>
          <w:sz w:val="30"/>
          <w:szCs w:val="30"/>
          <w:shd w:val="clear" w:color="auto" w:fill="FFFFFF"/>
        </w:rPr>
      </w:pPr>
      <w:r>
        <w:rPr>
          <w:rFonts w:ascii="仿宋_GB2312" w:eastAsia="仿宋_GB2312" w:hAnsi="宋体" w:cs="宋体" w:hint="eastAsia"/>
          <w:color w:val="2C2C2C"/>
          <w:sz w:val="28"/>
          <w:szCs w:val="28"/>
          <w:shd w:val="clear" w:color="auto" w:fill="FFFFFF"/>
        </w:rPr>
        <w:t>1</w:t>
      </w:r>
      <w:r>
        <w:rPr>
          <w:rFonts w:ascii="仿宋_GB2312" w:eastAsia="仿宋_GB2312" w:hAnsi="宋体" w:cs="宋体"/>
          <w:color w:val="2C2C2C"/>
          <w:sz w:val="28"/>
          <w:szCs w:val="28"/>
          <w:shd w:val="clear" w:color="auto" w:fill="FFFFFF"/>
        </w:rPr>
        <w:t>7、</w:t>
      </w:r>
      <w:r>
        <w:rPr>
          <w:rFonts w:ascii="仿宋_GB2312" w:eastAsia="仿宋_GB2312" w:hAnsi="宋体" w:cs="宋体" w:hint="eastAsia"/>
          <w:color w:val="2C2C2C"/>
          <w:sz w:val="28"/>
          <w:szCs w:val="28"/>
          <w:shd w:val="clear" w:color="auto" w:fill="FFFFFF"/>
        </w:rPr>
        <w:t>当前经济发展面临的挑战前所未有，必须充分估计困难、风险和不确定性，切实增强紧迫感，抓实经济社会发展各项工作。要以习近平新时代中国特色社会主义思想为指导，增强“四个意识”、坚定“四个自信”、做到“两个维护”，紧扣全面建成小康社会目标任务，统筹推进疫情防控和经济社会发展工作，在疫情防控常态化前提下，坚持稳中求进工作总基调，坚持新发展理念，坚持以供给侧结构</w:t>
      </w:r>
      <w:r>
        <w:rPr>
          <w:rFonts w:ascii="仿宋_GB2312" w:eastAsia="仿宋_GB2312" w:hAnsi="宋体" w:cs="宋体" w:hint="eastAsia"/>
          <w:color w:val="2C2C2C"/>
          <w:sz w:val="28"/>
          <w:szCs w:val="28"/>
          <w:shd w:val="clear" w:color="auto" w:fill="FFFFFF"/>
        </w:rPr>
        <w:lastRenderedPageBreak/>
        <w:t>性改革为主线，坚持以改革开放为动力推动高质量发展，坚决打好三大攻坚战，加大“六稳”工作力度，保居民就业、保基本民生、保市场主体、保粮食能源安全、保产业链供应链稳定、保基层运转，坚定实施扩大内需战略，维护经济发展和社会稳定大局，确保完成决战决胜脱贫攻坚目标任务，全面建成小康社会</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会议强调，当前经济发展面临的挑战前所未有，必须充分估计困难、风险和不确定性，切实增强紧迫感，抓实经济社会发展各项工作。要以习近平新时代中国特色社会主义思想为指导，增强“四个意识”、坚定“四个自信”、做到“两个维护”，紧扣全面建成小康社会目标任务，统筹推进疫情防控和经济社会发展工作，在疫情防控常态化前提下，坚持稳中求进工作总基调，坚持新发展理念，坚持以供给侧结构性改革为主线，坚持以改革开放为动力推动高质量发展，坚决打好三大攻坚战，加大“六稳”工作力度，保居民就业、保基本民生、保市场主体、保粮食能源安全、保产业链供应链稳定、保基层运转，坚定实施扩大内需战略，维护经济发展和社会稳定大局，确保完成决战决胜脱贫攻坚目标任务，全面建成小康社会。</w:t>
      </w:r>
    </w:p>
    <w:p w:rsidR="00AE3A62" w:rsidRPr="00761A7D" w:rsidRDefault="00C83685" w:rsidP="00761A7D">
      <w:pPr>
        <w:pStyle w:val="1"/>
        <w:widowControl/>
        <w:shd w:val="clear" w:color="auto" w:fill="FFFFFF"/>
        <w:spacing w:beforeAutospacing="0" w:afterLines="200" w:after="624" w:afterAutospacing="0" w:line="360" w:lineRule="auto"/>
        <w:ind w:firstLineChars="200" w:firstLine="480"/>
        <w:rPr>
          <w:rFonts w:asciiTheme="minorEastAsia" w:eastAsiaTheme="minorEastAsia" w:hAnsiTheme="minorEastAsia" w:cs="微软雅黑" w:hint="default"/>
          <w:b w:val="0"/>
          <w:bCs w:val="0"/>
          <w:color w:val="2C2C2C"/>
          <w:sz w:val="24"/>
          <w:szCs w:val="24"/>
          <w:shd w:val="clear" w:color="auto" w:fill="FFFFFF"/>
        </w:rPr>
      </w:pPr>
      <w:r>
        <w:rPr>
          <w:rFonts w:asciiTheme="minorEastAsia" w:eastAsiaTheme="minorEastAsia" w:hAnsiTheme="minorEastAsia" w:cs="微软雅黑"/>
          <w:b w:val="0"/>
          <w:bCs w:val="0"/>
          <w:color w:val="2C2C2C"/>
          <w:sz w:val="24"/>
          <w:szCs w:val="24"/>
          <w:shd w:val="clear" w:color="auto" w:fill="FFFFFF"/>
        </w:rPr>
        <w:t>——习近平总书记在中共中央政治局发表重要讲话（2020年4月17日）</w:t>
      </w:r>
    </w:p>
    <w:p w:rsidR="00AE3A62" w:rsidRDefault="00C83685">
      <w:pPr>
        <w:spacing w:line="360" w:lineRule="auto"/>
        <w:ind w:firstLineChars="200" w:firstLine="560"/>
        <w:rPr>
          <w:rFonts w:ascii="仿宋_GB2312" w:eastAsia="仿宋_GB2312" w:hAnsi="宋体" w:cs="宋体"/>
          <w:color w:val="2C2C2C"/>
          <w:sz w:val="30"/>
          <w:szCs w:val="30"/>
          <w:shd w:val="clear" w:color="auto" w:fill="FFFFFF"/>
        </w:rPr>
      </w:pPr>
      <w:r>
        <w:rPr>
          <w:rFonts w:ascii="仿宋_GB2312" w:eastAsia="仿宋_GB2312" w:hAnsi="宋体" w:cs="宋体" w:hint="eastAsia"/>
          <w:color w:val="2C2C2C"/>
          <w:sz w:val="28"/>
          <w:szCs w:val="28"/>
          <w:shd w:val="clear" w:color="auto" w:fill="FFFFFF"/>
        </w:rPr>
        <w:t>1</w:t>
      </w:r>
      <w:r>
        <w:rPr>
          <w:rFonts w:ascii="仿宋_GB2312" w:eastAsia="仿宋_GB2312" w:hAnsi="宋体" w:cs="宋体"/>
          <w:color w:val="2C2C2C"/>
          <w:sz w:val="28"/>
          <w:szCs w:val="28"/>
          <w:shd w:val="clear" w:color="auto" w:fill="FFFFFF"/>
        </w:rPr>
        <w:t>8、</w:t>
      </w:r>
      <w:r>
        <w:rPr>
          <w:rFonts w:ascii="仿宋_GB2312" w:eastAsia="仿宋_GB2312" w:hAnsi="宋体" w:cs="宋体" w:hint="eastAsia"/>
          <w:color w:val="2C2C2C"/>
          <w:sz w:val="28"/>
          <w:szCs w:val="28"/>
          <w:shd w:val="clear" w:color="auto" w:fill="FFFFFF"/>
        </w:rPr>
        <w:t>习近平指出，能源低碳发展关乎人类未来。中国高度重视能源低碳发展，积极推进能源消费、供给、技术、体制革命。中国愿同国际社会一道，全方位加强能源合作，维护能源安全，应对气候变化，保护生态环境，促进可持续发展，更好造福世界各国人民。</w:t>
      </w:r>
    </w:p>
    <w:p w:rsidR="00AE3A62" w:rsidRPr="00761A7D" w:rsidRDefault="00C83685" w:rsidP="00761A7D">
      <w:pPr>
        <w:pStyle w:val="1"/>
        <w:widowControl/>
        <w:shd w:val="clear" w:color="auto" w:fill="FFFFFF"/>
        <w:spacing w:beforeAutospacing="0" w:afterLines="200" w:after="624" w:afterAutospacing="0" w:line="360" w:lineRule="auto"/>
        <w:ind w:firstLineChars="200" w:firstLine="480"/>
        <w:rPr>
          <w:rFonts w:asciiTheme="minorEastAsia" w:eastAsiaTheme="minorEastAsia" w:hAnsiTheme="minorEastAsia" w:cs="微软雅黑" w:hint="default"/>
          <w:b w:val="0"/>
          <w:bCs w:val="0"/>
          <w:color w:val="2C2C2C"/>
          <w:sz w:val="24"/>
          <w:szCs w:val="24"/>
          <w:shd w:val="clear" w:color="auto" w:fill="FFFFFF"/>
        </w:rPr>
      </w:pPr>
      <w:r>
        <w:rPr>
          <w:rFonts w:asciiTheme="minorEastAsia" w:eastAsiaTheme="minorEastAsia" w:hAnsiTheme="minorEastAsia" w:cs="微软雅黑"/>
          <w:b w:val="0"/>
          <w:bCs w:val="0"/>
          <w:color w:val="2C2C2C"/>
          <w:sz w:val="24"/>
          <w:szCs w:val="24"/>
          <w:shd w:val="clear" w:color="auto" w:fill="FFFFFF"/>
        </w:rPr>
        <w:lastRenderedPageBreak/>
        <w:t>——习近平总书记向太原能源低碳发展论坛致贺信（2019年10月22日）</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1</w:t>
      </w:r>
      <w:r>
        <w:rPr>
          <w:rFonts w:ascii="仿宋_GB2312" w:eastAsia="仿宋_GB2312" w:hAnsi="宋体" w:cs="宋体"/>
          <w:color w:val="2C2C2C"/>
          <w:sz w:val="28"/>
          <w:szCs w:val="28"/>
          <w:shd w:val="clear" w:color="auto" w:fill="FFFFFF"/>
        </w:rPr>
        <w:t>9、</w:t>
      </w:r>
      <w:r>
        <w:rPr>
          <w:rFonts w:ascii="仿宋_GB2312" w:eastAsia="仿宋_GB2312" w:hAnsi="宋体" w:cs="宋体" w:hint="eastAsia"/>
          <w:color w:val="2C2C2C"/>
          <w:sz w:val="28"/>
          <w:szCs w:val="28"/>
          <w:shd w:val="clear" w:color="auto" w:fill="FFFFFF"/>
        </w:rPr>
        <w:t>完善空间治理。要完善和落实主体功能区战略，细化主体功能区划分，按照主体功能定位划分政策单元，对重点开发地区、生态脆弱地区、能源资源地区等制定差异化政策，分类精准施策，推动形成主体功能约束有效、国土开发有序的空间发展格局。</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完善能源消费双控制度。能源消费总量和强度双控制度对节约能源资源、打好污染防治攻坚战发挥了积极作用。但是，目前有10多个省份提出难以完成“十三五”能耗总量指标。这个问题要认真研究，既要尽力而为，又要实事求是。对于能耗强度达标而发展较快的地区，能源消费总量控制要有适当弹性。</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东北地区是我国重要的工农业基地，维护国家国防安全、粮食安全、生态安全、能源安全、产业安全的战略地位十分重要。党的十八大以来，我先后到东北调研5次，2次召开专题座谈会。下一步，特别是“十四五”时期，要有新的战略性举措，推动东北地区实现全面振兴。</w:t>
      </w:r>
    </w:p>
    <w:p w:rsidR="00AE3A62" w:rsidRPr="00761A7D" w:rsidRDefault="00C83685" w:rsidP="00761A7D">
      <w:pPr>
        <w:pStyle w:val="1"/>
        <w:widowControl/>
        <w:shd w:val="clear" w:color="auto" w:fill="FFFFFF"/>
        <w:spacing w:beforeAutospacing="0" w:afterLines="200" w:after="624" w:afterAutospacing="0" w:line="360" w:lineRule="auto"/>
        <w:ind w:firstLineChars="200" w:firstLine="480"/>
        <w:rPr>
          <w:rFonts w:asciiTheme="minorEastAsia" w:eastAsiaTheme="minorEastAsia" w:hAnsiTheme="minorEastAsia" w:cs="微软雅黑" w:hint="default"/>
          <w:b w:val="0"/>
          <w:bCs w:val="0"/>
          <w:color w:val="2C2C2C"/>
          <w:sz w:val="24"/>
          <w:szCs w:val="24"/>
          <w:shd w:val="clear" w:color="auto" w:fill="FFFFFF"/>
        </w:rPr>
      </w:pPr>
      <w:r>
        <w:rPr>
          <w:rFonts w:asciiTheme="minorEastAsia" w:eastAsiaTheme="minorEastAsia" w:hAnsiTheme="minorEastAsia" w:cs="微软雅黑"/>
          <w:b w:val="0"/>
          <w:bCs w:val="0"/>
          <w:color w:val="2C2C2C"/>
          <w:sz w:val="24"/>
          <w:szCs w:val="24"/>
          <w:shd w:val="clear" w:color="auto" w:fill="FFFFFF"/>
        </w:rPr>
        <w:t>——习近平总书记《推动形成优势互补高质量发展的区域经济布局》（20</w:t>
      </w:r>
      <w:r>
        <w:rPr>
          <w:rFonts w:asciiTheme="minorEastAsia" w:eastAsiaTheme="minorEastAsia" w:hAnsiTheme="minorEastAsia" w:cs="微软雅黑" w:hint="default"/>
          <w:b w:val="0"/>
          <w:bCs w:val="0"/>
          <w:color w:val="2C2C2C"/>
          <w:sz w:val="24"/>
          <w:szCs w:val="24"/>
          <w:shd w:val="clear" w:color="auto" w:fill="FFFFFF"/>
        </w:rPr>
        <w:t>19</w:t>
      </w:r>
      <w:r>
        <w:rPr>
          <w:rFonts w:asciiTheme="minorEastAsia" w:eastAsiaTheme="minorEastAsia" w:hAnsiTheme="minorEastAsia" w:cs="微软雅黑"/>
          <w:b w:val="0"/>
          <w:bCs w:val="0"/>
          <w:color w:val="2C2C2C"/>
          <w:sz w:val="24"/>
          <w:szCs w:val="24"/>
          <w:shd w:val="clear" w:color="auto" w:fill="FFFFFF"/>
        </w:rPr>
        <w:t>年</w:t>
      </w:r>
      <w:r>
        <w:rPr>
          <w:rFonts w:asciiTheme="minorEastAsia" w:eastAsiaTheme="minorEastAsia" w:hAnsiTheme="minorEastAsia" w:cs="微软雅黑" w:hint="default"/>
          <w:b w:val="0"/>
          <w:bCs w:val="0"/>
          <w:color w:val="2C2C2C"/>
          <w:sz w:val="24"/>
          <w:szCs w:val="24"/>
          <w:shd w:val="clear" w:color="auto" w:fill="FFFFFF"/>
        </w:rPr>
        <w:t>8</w:t>
      </w:r>
      <w:r>
        <w:rPr>
          <w:rFonts w:asciiTheme="minorEastAsia" w:eastAsiaTheme="minorEastAsia" w:hAnsiTheme="minorEastAsia" w:cs="微软雅黑"/>
          <w:b w:val="0"/>
          <w:bCs w:val="0"/>
          <w:color w:val="2C2C2C"/>
          <w:sz w:val="24"/>
          <w:szCs w:val="24"/>
          <w:shd w:val="clear" w:color="auto" w:fill="FFFFFF"/>
        </w:rPr>
        <w:t>月</w:t>
      </w:r>
      <w:r>
        <w:rPr>
          <w:rFonts w:asciiTheme="minorEastAsia" w:eastAsiaTheme="minorEastAsia" w:hAnsiTheme="minorEastAsia" w:cs="微软雅黑" w:hint="default"/>
          <w:b w:val="0"/>
          <w:bCs w:val="0"/>
          <w:color w:val="2C2C2C"/>
          <w:sz w:val="24"/>
          <w:szCs w:val="24"/>
          <w:shd w:val="clear" w:color="auto" w:fill="FFFFFF"/>
        </w:rPr>
        <w:t>26</w:t>
      </w:r>
      <w:r>
        <w:rPr>
          <w:rFonts w:asciiTheme="minorEastAsia" w:eastAsiaTheme="minorEastAsia" w:hAnsiTheme="minorEastAsia" w:cs="微软雅黑"/>
          <w:b w:val="0"/>
          <w:bCs w:val="0"/>
          <w:color w:val="2C2C2C"/>
          <w:sz w:val="24"/>
          <w:szCs w:val="24"/>
          <w:shd w:val="clear" w:color="auto" w:fill="FFFFFF"/>
        </w:rPr>
        <w:t>日）</w:t>
      </w:r>
    </w:p>
    <w:p w:rsidR="00AE3A62" w:rsidRDefault="00C83685" w:rsidP="00761A7D">
      <w:pPr>
        <w:spacing w:line="360" w:lineRule="auto"/>
        <w:ind w:firstLineChars="300" w:firstLine="840"/>
        <w:rPr>
          <w:rFonts w:ascii="仿宋_GB2312" w:eastAsia="仿宋_GB2312" w:hAnsi="宋体" w:cs="宋体"/>
          <w:color w:val="2C2C2C"/>
          <w:sz w:val="30"/>
          <w:szCs w:val="30"/>
          <w:shd w:val="clear" w:color="auto" w:fill="FFFFFF"/>
        </w:rPr>
      </w:pPr>
      <w:r>
        <w:rPr>
          <w:rFonts w:ascii="仿宋_GB2312" w:eastAsia="仿宋_GB2312" w:hAnsi="宋体" w:cs="宋体" w:hint="eastAsia"/>
          <w:color w:val="2C2C2C"/>
          <w:sz w:val="28"/>
          <w:szCs w:val="28"/>
          <w:shd w:val="clear" w:color="auto" w:fill="FFFFFF"/>
        </w:rPr>
        <w:t>2</w:t>
      </w:r>
      <w:r>
        <w:rPr>
          <w:rFonts w:ascii="仿宋_GB2312" w:eastAsia="仿宋_GB2312" w:hAnsi="宋体" w:cs="宋体"/>
          <w:color w:val="2C2C2C"/>
          <w:sz w:val="28"/>
          <w:szCs w:val="28"/>
          <w:shd w:val="clear" w:color="auto" w:fill="FFFFFF"/>
        </w:rPr>
        <w:t>0、</w:t>
      </w:r>
      <w:r>
        <w:rPr>
          <w:rFonts w:ascii="仿宋_GB2312" w:eastAsia="仿宋_GB2312" w:hAnsi="宋体" w:cs="宋体" w:hint="eastAsia"/>
          <w:color w:val="2C2C2C"/>
          <w:sz w:val="28"/>
          <w:szCs w:val="28"/>
          <w:shd w:val="clear" w:color="auto" w:fill="FFFFFF"/>
        </w:rPr>
        <w:t>会议审议通过了《关于创新和完善宏观调控的指导意见》、《关于在山西开展能源革命综合改革试点的意见》、《关于深化影视业综合改革促进我国影视业健康发展的意见》、《关于加强创新能力开放合作的若干意见》、《关于治理高值医用耗材的改革方案》、《关</w:t>
      </w:r>
      <w:r>
        <w:rPr>
          <w:rFonts w:ascii="仿宋_GB2312" w:eastAsia="仿宋_GB2312" w:hAnsi="宋体" w:cs="宋体" w:hint="eastAsia"/>
          <w:color w:val="2C2C2C"/>
          <w:sz w:val="28"/>
          <w:szCs w:val="28"/>
          <w:shd w:val="clear" w:color="auto" w:fill="FFFFFF"/>
        </w:rPr>
        <w:lastRenderedPageBreak/>
        <w:t>于改革完善体制机制加强粮食储备安全管理的若干意见》、《关于完善建设用地使用权转让、出租、抵押二级市场的指导意见》、《关于加快农业保险高质量发展的指导意见》、《关于进一步推进移风易俗建设文明乡风的指导意见》和《关于各地区各部门贯彻落实中央全面深化改革委员会会议精神深入推进改革督察工作的报告》。</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会议强调，推动能源生产和消费革命是保障能源安全、促进人与自然和谐共生的治本之策。山西要通过综合改革试点，努力在提高能源供给体系质量效益、构建清洁低碳用能模式、推进能源科技创新、深化能源体制改革、扩大能源对外合作等方面取得突破，争当全国能源革命排头兵。</w:t>
      </w:r>
    </w:p>
    <w:p w:rsidR="00AE3A62" w:rsidRPr="00761A7D" w:rsidRDefault="00C83685" w:rsidP="00761A7D">
      <w:pPr>
        <w:pStyle w:val="1"/>
        <w:widowControl/>
        <w:shd w:val="clear" w:color="auto" w:fill="FFFFFF"/>
        <w:spacing w:beforeAutospacing="0" w:afterLines="200" w:after="624" w:afterAutospacing="0" w:line="360" w:lineRule="auto"/>
        <w:ind w:firstLineChars="200" w:firstLine="480"/>
        <w:rPr>
          <w:rFonts w:asciiTheme="minorEastAsia" w:eastAsiaTheme="minorEastAsia" w:hAnsiTheme="minorEastAsia" w:cs="微软雅黑" w:hint="default"/>
          <w:b w:val="0"/>
          <w:bCs w:val="0"/>
          <w:color w:val="2C2C2C"/>
          <w:sz w:val="24"/>
          <w:szCs w:val="24"/>
          <w:shd w:val="clear" w:color="auto" w:fill="FFFFFF"/>
        </w:rPr>
      </w:pPr>
      <w:r>
        <w:rPr>
          <w:rFonts w:asciiTheme="minorEastAsia" w:eastAsiaTheme="minorEastAsia" w:hAnsiTheme="minorEastAsia" w:cs="微软雅黑"/>
          <w:b w:val="0"/>
          <w:bCs w:val="0"/>
          <w:color w:val="2C2C2C"/>
          <w:sz w:val="24"/>
          <w:szCs w:val="24"/>
          <w:shd w:val="clear" w:color="auto" w:fill="FFFFFF"/>
        </w:rPr>
        <w:t>——习近平总书记《因势利导统筹谋划精准施策 推动改革更好服务经济社会发展大局》（2019年5月29日）</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2</w:t>
      </w:r>
      <w:r>
        <w:rPr>
          <w:rFonts w:ascii="仿宋_GB2312" w:eastAsia="仿宋_GB2312" w:hAnsi="宋体" w:cs="宋体"/>
          <w:color w:val="2C2C2C"/>
          <w:sz w:val="28"/>
          <w:szCs w:val="28"/>
          <w:shd w:val="clear" w:color="auto" w:fill="FFFFFF"/>
        </w:rPr>
        <w:t>1、</w:t>
      </w:r>
      <w:r>
        <w:rPr>
          <w:rFonts w:ascii="仿宋_GB2312" w:eastAsia="仿宋_GB2312" w:hAnsi="宋体" w:cs="宋体" w:hint="eastAsia"/>
          <w:color w:val="2C2C2C"/>
          <w:sz w:val="28"/>
          <w:szCs w:val="28"/>
          <w:shd w:val="clear" w:color="auto" w:fill="FFFFFF"/>
        </w:rPr>
        <w:t>东北地区是我国重要的工业和农业基地，维护国家国防安全、粮食安全、生态安全、能源安全、产业安全的战略地位十分重要，关乎国家发展大局。</w:t>
      </w:r>
    </w:p>
    <w:p w:rsidR="00AE3A62" w:rsidRPr="00761A7D" w:rsidRDefault="00C83685" w:rsidP="00761A7D">
      <w:pPr>
        <w:pStyle w:val="1"/>
        <w:widowControl/>
        <w:shd w:val="clear" w:color="auto" w:fill="FFFFFF"/>
        <w:spacing w:beforeAutospacing="0" w:afterLines="200" w:after="624" w:afterAutospacing="0" w:line="360" w:lineRule="auto"/>
        <w:ind w:firstLineChars="200" w:firstLine="480"/>
        <w:rPr>
          <w:rFonts w:asciiTheme="minorEastAsia" w:eastAsiaTheme="minorEastAsia" w:hAnsiTheme="minorEastAsia" w:cs="微软雅黑" w:hint="default"/>
          <w:b w:val="0"/>
          <w:bCs w:val="0"/>
          <w:color w:val="2C2C2C"/>
          <w:sz w:val="24"/>
          <w:szCs w:val="24"/>
          <w:shd w:val="clear" w:color="auto" w:fill="FFFFFF"/>
        </w:rPr>
      </w:pPr>
      <w:r>
        <w:rPr>
          <w:rFonts w:asciiTheme="minorEastAsia" w:eastAsiaTheme="minorEastAsia" w:hAnsiTheme="minorEastAsia" w:cs="微软雅黑"/>
          <w:b w:val="0"/>
          <w:bCs w:val="0"/>
          <w:color w:val="2C2C2C"/>
          <w:sz w:val="24"/>
          <w:szCs w:val="24"/>
          <w:shd w:val="clear" w:color="auto" w:fill="FFFFFF"/>
        </w:rPr>
        <w:t>——习近平总书记对“东北老工业基地振兴发展”作重要讲话（20</w:t>
      </w:r>
      <w:r>
        <w:rPr>
          <w:rFonts w:asciiTheme="minorEastAsia" w:eastAsiaTheme="minorEastAsia" w:hAnsiTheme="minorEastAsia" w:cs="微软雅黑" w:hint="default"/>
          <w:b w:val="0"/>
          <w:bCs w:val="0"/>
          <w:color w:val="2C2C2C"/>
          <w:sz w:val="24"/>
          <w:szCs w:val="24"/>
          <w:shd w:val="clear" w:color="auto" w:fill="FFFFFF"/>
        </w:rPr>
        <w:t>18</w:t>
      </w:r>
      <w:r>
        <w:rPr>
          <w:rFonts w:asciiTheme="minorEastAsia" w:eastAsiaTheme="minorEastAsia" w:hAnsiTheme="minorEastAsia" w:cs="微软雅黑"/>
          <w:b w:val="0"/>
          <w:bCs w:val="0"/>
          <w:color w:val="2C2C2C"/>
          <w:sz w:val="24"/>
          <w:szCs w:val="24"/>
          <w:shd w:val="clear" w:color="auto" w:fill="FFFFFF"/>
        </w:rPr>
        <w:t>年9月2</w:t>
      </w:r>
      <w:r>
        <w:rPr>
          <w:rFonts w:asciiTheme="minorEastAsia" w:eastAsiaTheme="minorEastAsia" w:hAnsiTheme="minorEastAsia" w:cs="微软雅黑" w:hint="default"/>
          <w:b w:val="0"/>
          <w:bCs w:val="0"/>
          <w:color w:val="2C2C2C"/>
          <w:sz w:val="24"/>
          <w:szCs w:val="24"/>
          <w:shd w:val="clear" w:color="auto" w:fill="FFFFFF"/>
        </w:rPr>
        <w:t>8</w:t>
      </w:r>
      <w:r>
        <w:rPr>
          <w:rFonts w:asciiTheme="minorEastAsia" w:eastAsiaTheme="minorEastAsia" w:hAnsiTheme="minorEastAsia" w:cs="微软雅黑"/>
          <w:b w:val="0"/>
          <w:bCs w:val="0"/>
          <w:color w:val="2C2C2C"/>
          <w:sz w:val="24"/>
          <w:szCs w:val="24"/>
          <w:shd w:val="clear" w:color="auto" w:fill="FFFFFF"/>
        </w:rPr>
        <w:t>日）</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2</w:t>
      </w:r>
      <w:r>
        <w:rPr>
          <w:rFonts w:ascii="仿宋_GB2312" w:eastAsia="仿宋_GB2312" w:hAnsi="宋体" w:cs="宋体"/>
          <w:color w:val="2C2C2C"/>
          <w:sz w:val="28"/>
          <w:szCs w:val="28"/>
          <w:shd w:val="clear" w:color="auto" w:fill="FFFFFF"/>
        </w:rPr>
        <w:t>2、</w:t>
      </w:r>
      <w:r>
        <w:rPr>
          <w:rFonts w:ascii="仿宋_GB2312" w:eastAsia="仿宋_GB2312" w:hAnsi="宋体" w:cs="宋体" w:hint="eastAsia"/>
          <w:color w:val="2C2C2C"/>
          <w:sz w:val="28"/>
          <w:szCs w:val="28"/>
          <w:shd w:val="clear" w:color="auto" w:fill="FFFFFF"/>
        </w:rPr>
        <w:t>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w:t>
      </w:r>
      <w:r>
        <w:rPr>
          <w:rFonts w:ascii="仿宋_GB2312" w:eastAsia="仿宋_GB2312" w:hAnsi="宋体" w:cs="宋体" w:hint="eastAsia"/>
          <w:color w:val="2C2C2C"/>
          <w:sz w:val="28"/>
          <w:szCs w:val="28"/>
          <w:shd w:val="clear" w:color="auto" w:fill="FFFFFF"/>
        </w:rPr>
        <w:lastRenderedPageBreak/>
        <w:t>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rsidR="00AE3A62" w:rsidRPr="00761A7D" w:rsidRDefault="00C83685" w:rsidP="00761A7D">
      <w:pPr>
        <w:pStyle w:val="1"/>
        <w:widowControl/>
        <w:shd w:val="clear" w:color="auto" w:fill="FFFFFF"/>
        <w:spacing w:beforeAutospacing="0" w:afterLines="200" w:after="624" w:afterAutospacing="0" w:line="360" w:lineRule="auto"/>
        <w:ind w:firstLineChars="200" w:firstLine="480"/>
        <w:rPr>
          <w:rFonts w:asciiTheme="minorEastAsia" w:eastAsiaTheme="minorEastAsia" w:hAnsiTheme="minorEastAsia" w:cs="微软雅黑" w:hint="default"/>
          <w:b w:val="0"/>
          <w:bCs w:val="0"/>
          <w:color w:val="2C2C2C"/>
          <w:sz w:val="24"/>
          <w:szCs w:val="24"/>
          <w:shd w:val="clear" w:color="auto" w:fill="FFFFFF"/>
        </w:rPr>
      </w:pPr>
      <w:r>
        <w:rPr>
          <w:rFonts w:asciiTheme="minorEastAsia" w:eastAsiaTheme="minorEastAsia" w:hAnsiTheme="minorEastAsia" w:cs="微软雅黑"/>
          <w:b w:val="0"/>
          <w:bCs w:val="0"/>
          <w:color w:val="2C2C2C"/>
          <w:sz w:val="24"/>
          <w:szCs w:val="24"/>
          <w:shd w:val="clear" w:color="auto" w:fill="FFFFFF"/>
        </w:rPr>
        <w:t>——习近平总书记谈“资源安全，全面促进资源节约集约利用”（2018年8月16日）</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2</w:t>
      </w:r>
      <w:r>
        <w:rPr>
          <w:rFonts w:ascii="仿宋_GB2312" w:eastAsia="仿宋_GB2312" w:hAnsi="宋体" w:cs="宋体"/>
          <w:color w:val="2C2C2C"/>
          <w:sz w:val="28"/>
          <w:szCs w:val="28"/>
          <w:shd w:val="clear" w:color="auto" w:fill="FFFFFF"/>
        </w:rPr>
        <w:t>3、</w:t>
      </w:r>
      <w:r>
        <w:rPr>
          <w:rFonts w:ascii="仿宋_GB2312" w:eastAsia="仿宋_GB2312" w:hAnsi="宋体" w:cs="宋体" w:hint="eastAsia"/>
          <w:color w:val="2C2C2C"/>
          <w:sz w:val="28"/>
          <w:szCs w:val="28"/>
          <w:shd w:val="clear" w:color="auto" w:fill="FFFFFF"/>
        </w:rPr>
        <w:t>我们着力引领产业向中高端迈进，复兴号高速列车迈出从追赶到领跑的关键一步，超超临界燃煤发电、特高压输变电、杂交水稻、海水稻等世界领先，移动通信、语音识别、新能源汽车、第三代核电“华龙一号”、掘进装备等跻身世界前列，集成电路制造、C919大型客机、高档数控机床、大型船舶制造装备等加快追赶国际先进水平，龙门五轴机床、8万吨模锻压力机等装备填补多项国内空白，自主研发的人工智能深度学习芯片实现商业化应用，超导磁共振等医疗器械实现国产化替代，重大传染病防控和疫苗研制、重大新药创制等有力改善民生福祉。</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进入21世纪以来，全球科技创新进入空前密集活跃的时期，新一轮科技革命和产业变革正在重构全球创新版图、重塑全球经济结构。以人工智能、量子信息、移动通信、物联网、区块链为代表的新一代信息技术加速突破应用，以合成生物学、基因编辑、脑科学、再生医学等为代表的生命科学领域孕育新的变革，融合机器人、数字化、新材料的先进制造技术正在加速推进制造业向智能化、服务化、绿色化转型，以清洁高效可持续为目标的能源技术加速发展将引发全球能源</w:t>
      </w:r>
      <w:r>
        <w:rPr>
          <w:rFonts w:ascii="仿宋_GB2312" w:eastAsia="仿宋_GB2312" w:hAnsi="宋体" w:cs="宋体" w:hint="eastAsia"/>
          <w:color w:val="2C2C2C"/>
          <w:sz w:val="28"/>
          <w:szCs w:val="28"/>
          <w:shd w:val="clear" w:color="auto" w:fill="FFFFFF"/>
        </w:rPr>
        <w:lastRenderedPageBreak/>
        <w:t>变革，空间和海洋技术正在拓展人类生存发展新疆域。总之，信息、生命、制造、能源、空间、海洋等的原创突破为前沿技术、颠覆性技术提供了更多创新源泉，学科之间、科学和技术之间、技术之间、自然科学和人文社会科学之间日益呈现交叉融合趋势，科学技术从来没有像今天这样深刻影响着国家前途命运，从来没有像今天这样深刻影响着人民生活福祉。</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第四，深度参与全球科技治理，贡献中国智慧，着力推动构建人类命运共同体。科学技术是世界性的、时代性的，发展科学技术必须具有全球视野。不拒众流，方为江海。自主创新是开放环境下的创新，绝不能关起门来搞，而是要聚四海之气、借八方之力。要深化国际科技交流合作，在更高起点上推进自主创新，主动布局和积极利用国际创新资源，努力构建合作共赢的伙伴关系，共同应对未来发展、粮食安全、能源安全、人类健康、气候变化等人类共同挑战，在实现自身发展的同时惠及其他更多国家和人民，推动全球范围平衡发展。</w:t>
      </w:r>
    </w:p>
    <w:p w:rsidR="00AE3A62" w:rsidRPr="00761A7D" w:rsidRDefault="00C83685" w:rsidP="00761A7D">
      <w:pPr>
        <w:pStyle w:val="1"/>
        <w:widowControl/>
        <w:shd w:val="clear" w:color="auto" w:fill="FFFFFF"/>
        <w:spacing w:beforeAutospacing="0" w:afterLines="200" w:after="624" w:afterAutospacing="0" w:line="360" w:lineRule="auto"/>
        <w:ind w:firstLineChars="200" w:firstLine="480"/>
        <w:rPr>
          <w:rFonts w:asciiTheme="minorEastAsia" w:eastAsiaTheme="minorEastAsia" w:hAnsiTheme="minorEastAsia" w:cs="微软雅黑" w:hint="default"/>
          <w:b w:val="0"/>
          <w:bCs w:val="0"/>
          <w:color w:val="2C2C2C"/>
          <w:sz w:val="24"/>
          <w:szCs w:val="24"/>
          <w:shd w:val="clear" w:color="auto" w:fill="FFFFFF"/>
        </w:rPr>
      </w:pPr>
      <w:r>
        <w:rPr>
          <w:rFonts w:asciiTheme="minorEastAsia" w:eastAsiaTheme="minorEastAsia" w:hAnsiTheme="minorEastAsia" w:cs="微软雅黑"/>
          <w:b w:val="0"/>
          <w:bCs w:val="0"/>
          <w:color w:val="2C2C2C"/>
          <w:sz w:val="24"/>
          <w:szCs w:val="24"/>
          <w:shd w:val="clear" w:color="auto" w:fill="FFFFFF"/>
        </w:rPr>
        <w:t>——习近平总书记在中国科学院第十九次院士大会、中国工程院第十四次院士大会上的讲话（2018年5月28日）</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color w:val="2C2C2C"/>
          <w:sz w:val="28"/>
          <w:szCs w:val="28"/>
          <w:shd w:val="clear" w:color="auto" w:fill="FFFFFF"/>
        </w:rPr>
        <w:t>24、</w:t>
      </w:r>
      <w:hyperlink r:id="rId10" w:tgtFrame="http://jhsjk.people.cn/article/_blank" w:history="1">
        <w:r>
          <w:rPr>
            <w:rFonts w:ascii="仿宋_GB2312" w:eastAsia="仿宋_GB2312" w:hint="eastAsia"/>
            <w:sz w:val="28"/>
            <w:szCs w:val="28"/>
          </w:rPr>
          <w:t>全面促进资源节约集约利用。生态环境问题，归根到底是资源过度开发、粗放利用、奢侈消费造成的。资源开发利用既要支撑当代人过上幸福生活，也要为子孙后代留下生存根基。要解决这个问题，就必须在转变资源利用方式、提高资源利用效率上下功夫。要树立节约集约循环利用的资源观，实行最严格的耕地保护、水资源管理制度，强化能源和水资源、建设用地总量和强度双控管理，更加重视资源利</w:t>
        </w:r>
        <w:r>
          <w:rPr>
            <w:rFonts w:ascii="仿宋_GB2312" w:eastAsia="仿宋_GB2312" w:hint="eastAsia"/>
            <w:sz w:val="28"/>
            <w:szCs w:val="28"/>
          </w:rPr>
          <w:lastRenderedPageBreak/>
          <w:t>用的系统效率，更加重视在资源开发利用过程中减少对生态环境的损害，更加重视资源的再生循环利用，用最少的资源环境代价取得最大的经济社会效益。要全面推动重点领域低碳循环发展，加强高能耗行业能耗管理，强化建筑、交通节能，发展节水型产业，推动各种废弃物和垃圾集中处理和资源化利用。</w:t>
        </w:r>
      </w:hyperlink>
    </w:p>
    <w:p w:rsidR="00AE3A62" w:rsidRPr="00761A7D" w:rsidRDefault="00C83685" w:rsidP="00761A7D">
      <w:pPr>
        <w:pStyle w:val="1"/>
        <w:widowControl/>
        <w:shd w:val="clear" w:color="auto" w:fill="FFFFFF"/>
        <w:spacing w:beforeAutospacing="0" w:afterLines="200" w:after="624" w:afterAutospacing="0" w:line="360" w:lineRule="auto"/>
        <w:ind w:firstLineChars="200" w:firstLine="480"/>
        <w:rPr>
          <w:rFonts w:asciiTheme="minorEastAsia" w:eastAsiaTheme="minorEastAsia" w:hAnsiTheme="minorEastAsia" w:cs="微软雅黑" w:hint="default"/>
          <w:b w:val="0"/>
          <w:bCs w:val="0"/>
          <w:color w:val="2C2C2C"/>
          <w:sz w:val="24"/>
          <w:szCs w:val="24"/>
          <w:shd w:val="clear" w:color="auto" w:fill="FFFFFF"/>
        </w:rPr>
      </w:pPr>
      <w:r>
        <w:rPr>
          <w:rFonts w:asciiTheme="minorEastAsia" w:eastAsiaTheme="minorEastAsia" w:hAnsiTheme="minorEastAsia" w:cs="微软雅黑"/>
          <w:b w:val="0"/>
          <w:bCs w:val="0"/>
          <w:color w:val="2C2C2C"/>
          <w:sz w:val="24"/>
          <w:szCs w:val="24"/>
          <w:shd w:val="clear" w:color="auto" w:fill="FFFFFF"/>
        </w:rPr>
        <w:t>——习近平总书记在十八届中央政治局第四十一次集体学习时的讲话（2017年5月26日）</w:t>
      </w:r>
    </w:p>
    <w:p w:rsidR="00AE3A62" w:rsidRDefault="00C83685">
      <w:pPr>
        <w:spacing w:line="360" w:lineRule="auto"/>
        <w:ind w:firstLineChars="200" w:firstLine="560"/>
        <w:rPr>
          <w:rFonts w:ascii="仿宋_GB2312" w:eastAsia="仿宋_GB2312"/>
          <w:sz w:val="28"/>
          <w:szCs w:val="28"/>
        </w:rPr>
      </w:pPr>
      <w:r>
        <w:rPr>
          <w:rFonts w:ascii="仿宋_GB2312" w:eastAsia="仿宋_GB2312"/>
          <w:sz w:val="28"/>
          <w:szCs w:val="28"/>
        </w:rPr>
        <w:t>25、</w:t>
      </w:r>
      <w:hyperlink r:id="rId11" w:tgtFrame="http://jhsjk.people.cn/article/_blank" w:history="1">
        <w:r>
          <w:rPr>
            <w:rFonts w:ascii="仿宋_GB2312" w:eastAsia="仿宋_GB2312" w:hint="eastAsia"/>
            <w:sz w:val="28"/>
            <w:szCs w:val="28"/>
          </w:rPr>
          <w:t>面向未来，中国将贯彻创新、协调、绿色、开放、共享的发展理念，实施一系列政策措施，大力发展清洁能源，优化产业结构，构建低碳能源体系，发展绿色建筑和低碳交通，建立国家碳排放交易市场，等等，不断推进绿色低碳发展，促进人与自然相和谐。</w:t>
        </w:r>
      </w:hyperlink>
    </w:p>
    <w:p w:rsidR="00AE3A62" w:rsidRPr="00761A7D" w:rsidRDefault="00C83685" w:rsidP="00761A7D">
      <w:pPr>
        <w:pStyle w:val="1"/>
        <w:widowControl/>
        <w:shd w:val="clear" w:color="auto" w:fill="FFFFFF"/>
        <w:spacing w:beforeAutospacing="0" w:afterLines="200" w:after="624" w:afterAutospacing="0" w:line="360" w:lineRule="auto"/>
        <w:ind w:firstLineChars="200" w:firstLine="480"/>
        <w:rPr>
          <w:rFonts w:asciiTheme="minorEastAsia" w:eastAsiaTheme="minorEastAsia" w:hAnsiTheme="minorEastAsia" w:cs="微软雅黑" w:hint="default"/>
          <w:b w:val="0"/>
          <w:bCs w:val="0"/>
          <w:color w:val="2C2C2C"/>
          <w:sz w:val="24"/>
          <w:szCs w:val="24"/>
          <w:shd w:val="clear" w:color="auto" w:fill="FFFFFF"/>
        </w:rPr>
      </w:pPr>
      <w:r>
        <w:rPr>
          <w:rFonts w:asciiTheme="minorEastAsia" w:eastAsiaTheme="minorEastAsia" w:hAnsiTheme="minorEastAsia" w:cs="微软雅黑"/>
          <w:b w:val="0"/>
          <w:bCs w:val="0"/>
          <w:color w:val="2C2C2C"/>
          <w:sz w:val="24"/>
          <w:szCs w:val="24"/>
          <w:shd w:val="clear" w:color="auto" w:fill="FFFFFF"/>
        </w:rPr>
        <w:t>——习近平总书记致第七届清洁能源部长级会议和“创新使命”部长级会议的贺信（2016年6月1日）</w:t>
      </w:r>
    </w:p>
    <w:p w:rsidR="00AE3A62" w:rsidRDefault="00C83685">
      <w:pPr>
        <w:spacing w:line="360" w:lineRule="auto"/>
        <w:ind w:firstLineChars="200" w:firstLine="560"/>
        <w:rPr>
          <w:rFonts w:ascii="仿宋_GB2312" w:eastAsia="仿宋_GB2312"/>
          <w:sz w:val="28"/>
          <w:szCs w:val="28"/>
        </w:rPr>
      </w:pPr>
      <w:r>
        <w:rPr>
          <w:rFonts w:ascii="仿宋_GB2312" w:eastAsia="仿宋_GB2312"/>
          <w:sz w:val="28"/>
          <w:szCs w:val="28"/>
        </w:rPr>
        <w:t>26、</w:t>
      </w:r>
      <w:hyperlink r:id="rId12" w:tgtFrame="http://jhsjk.people.cn/article/_blank" w:history="1">
        <w:r>
          <w:rPr>
            <w:rFonts w:ascii="仿宋_GB2312" w:eastAsia="仿宋_GB2312" w:hint="eastAsia"/>
            <w:sz w:val="28"/>
            <w:szCs w:val="28"/>
          </w:rPr>
          <w:t>能源安全是关系国家经济社会发展的全局性、战略性问题，对国家繁荣发展、人民生活改善、社会长治久安至关重要。面对能源供需格局新变化、国际能源发展新趋势，保障国家能源安全，必须推动能源生产和消费革命。推动能源生产和消费革命是长期战略，必须从当前做起，加快实施重点任务和重大举措。</w:t>
        </w:r>
      </w:hyperlink>
    </w:p>
    <w:p w:rsidR="00AE3A62" w:rsidRDefault="002C143A">
      <w:pPr>
        <w:spacing w:line="360" w:lineRule="auto"/>
        <w:ind w:firstLineChars="200" w:firstLine="420"/>
        <w:rPr>
          <w:rFonts w:ascii="仿宋_GB2312" w:eastAsia="仿宋_GB2312" w:hAnsi="宋体" w:cs="宋体"/>
          <w:color w:val="2C2C2C"/>
          <w:sz w:val="28"/>
          <w:szCs w:val="28"/>
          <w:shd w:val="clear" w:color="auto" w:fill="FFFFFF"/>
        </w:rPr>
      </w:pPr>
      <w:hyperlink r:id="rId13" w:tgtFrame="http://jhsjk.people.cn/article/_blank" w:history="1">
        <w:r w:rsidR="00C83685">
          <w:rPr>
            <w:rFonts w:ascii="仿宋_GB2312" w:eastAsia="仿宋_GB2312" w:hint="eastAsia"/>
            <w:sz w:val="28"/>
            <w:szCs w:val="28"/>
          </w:rPr>
          <w:t>经过长期发展，我国已成为世界上最大的能源生产国和消费国，形成了煤炭、电力、石油、天然气、新能源、可再生能源全面发展的能源供给体系，技术装备水平明显提高，生产生活用能条件显著改善。</w:t>
        </w:r>
        <w:r w:rsidR="00C83685">
          <w:rPr>
            <w:rFonts w:ascii="仿宋_GB2312" w:eastAsia="仿宋_GB2312" w:hint="eastAsia"/>
            <w:sz w:val="28"/>
            <w:szCs w:val="28"/>
          </w:rPr>
          <w:lastRenderedPageBreak/>
          <w:t>尽管我国能源发展取得了巨大成绩，但也面临着能源需求压力巨大、能源供给制约较多、能源生产和消费对生态环境损害严重、能源技术水平总体落后等挑战。我们必须从国家发展和安全的战略高度，审时度势，借势而为，找到顺应能源大势之道。</w:t>
        </w:r>
      </w:hyperlink>
    </w:p>
    <w:p w:rsidR="00AE3A62" w:rsidRDefault="002C143A">
      <w:pPr>
        <w:spacing w:line="360" w:lineRule="auto"/>
        <w:ind w:firstLineChars="200" w:firstLine="420"/>
        <w:rPr>
          <w:rFonts w:ascii="仿宋_GB2312" w:eastAsia="仿宋_GB2312" w:hAnsi="宋体" w:cs="宋体"/>
          <w:color w:val="2C2C2C"/>
          <w:sz w:val="28"/>
          <w:szCs w:val="28"/>
          <w:shd w:val="clear" w:color="auto" w:fill="FFFFFF"/>
        </w:rPr>
      </w:pPr>
      <w:hyperlink r:id="rId14" w:tgtFrame="http://jhsjk.people.cn/article/_blank" w:history="1">
        <w:r w:rsidR="00C83685">
          <w:rPr>
            <w:rFonts w:ascii="仿宋_GB2312" w:eastAsia="仿宋_GB2312" w:hint="eastAsia"/>
            <w:sz w:val="28"/>
            <w:szCs w:val="28"/>
          </w:rPr>
          <w:t>推动能源消费革命，抑制不合理能源消费。坚决控制能源消费总量，有效落实节能优先方针，把节能贯穿于经济社会发展全过程和各领域，坚定调整产业结构，高度重视城镇化节能，树立勤俭节约的消费观，加快形成能源节约型社会。</w:t>
        </w:r>
      </w:hyperlink>
    </w:p>
    <w:p w:rsidR="00AE3A62" w:rsidRDefault="002C143A">
      <w:pPr>
        <w:spacing w:line="360" w:lineRule="auto"/>
        <w:ind w:firstLineChars="200" w:firstLine="420"/>
        <w:rPr>
          <w:rFonts w:ascii="仿宋_GB2312" w:eastAsia="仿宋_GB2312" w:hAnsi="宋体" w:cs="宋体"/>
          <w:color w:val="2C2C2C"/>
          <w:sz w:val="28"/>
          <w:szCs w:val="28"/>
          <w:shd w:val="clear" w:color="auto" w:fill="FFFFFF"/>
        </w:rPr>
      </w:pPr>
      <w:hyperlink r:id="rId15" w:tgtFrame="http://jhsjk.people.cn/article/_blank" w:history="1">
        <w:r w:rsidR="00C83685">
          <w:rPr>
            <w:rFonts w:ascii="仿宋_GB2312" w:eastAsia="仿宋_GB2312" w:hint="eastAsia"/>
            <w:sz w:val="28"/>
            <w:szCs w:val="28"/>
          </w:rPr>
          <w:t>推动能源供给革命，建立多元供应体系。立足国内多元供应保安全，大力推进煤炭清洁高效利用，着力发展非煤能源，形成煤、油、气、核、新能源、可再生能源多轮驱动的能源供应体系，同步加强能源输配网络和储备设施建设。</w:t>
        </w:r>
      </w:hyperlink>
    </w:p>
    <w:p w:rsidR="00AE3A62" w:rsidRDefault="002C143A">
      <w:pPr>
        <w:spacing w:line="360" w:lineRule="auto"/>
        <w:ind w:firstLineChars="200" w:firstLine="420"/>
        <w:rPr>
          <w:rFonts w:ascii="仿宋_GB2312" w:eastAsia="仿宋_GB2312" w:hAnsi="宋体" w:cs="宋体"/>
          <w:color w:val="2C2C2C"/>
          <w:sz w:val="28"/>
          <w:szCs w:val="28"/>
          <w:shd w:val="clear" w:color="auto" w:fill="FFFFFF"/>
        </w:rPr>
      </w:pPr>
      <w:hyperlink r:id="rId16" w:tgtFrame="http://jhsjk.people.cn/article/_blank" w:history="1">
        <w:r w:rsidR="00C83685">
          <w:rPr>
            <w:rFonts w:ascii="仿宋_GB2312" w:eastAsia="仿宋_GB2312" w:hint="eastAsia"/>
            <w:sz w:val="28"/>
            <w:szCs w:val="28"/>
          </w:rPr>
          <w:t>推动能源技术革命，带动产业升级。立足我国国情，紧跟国际能源技术革命新趋势，以绿色低碳为方向，分类推动技术创新、产业创新、商业模式创新，并同其他领域高新技术紧密结合，把能源技术及其关联产业培育成带动我国产业升级的新增长点。</w:t>
        </w:r>
      </w:hyperlink>
    </w:p>
    <w:p w:rsidR="00AE3A62" w:rsidRDefault="002C143A">
      <w:pPr>
        <w:spacing w:line="360" w:lineRule="auto"/>
        <w:ind w:firstLineChars="200" w:firstLine="420"/>
        <w:rPr>
          <w:rFonts w:ascii="仿宋_GB2312" w:eastAsia="仿宋_GB2312" w:hAnsi="宋体" w:cs="宋体"/>
          <w:color w:val="2C2C2C"/>
          <w:sz w:val="28"/>
          <w:szCs w:val="28"/>
          <w:shd w:val="clear" w:color="auto" w:fill="FFFFFF"/>
        </w:rPr>
      </w:pPr>
      <w:hyperlink r:id="rId17" w:tgtFrame="http://jhsjk.people.cn/article/_blank" w:history="1">
        <w:r w:rsidR="00C83685">
          <w:rPr>
            <w:rFonts w:ascii="仿宋_GB2312" w:eastAsia="仿宋_GB2312" w:hint="eastAsia"/>
            <w:sz w:val="28"/>
            <w:szCs w:val="28"/>
          </w:rPr>
          <w:t>推动能源体制革命，打通能源发展快车道。坚定不移推进改革，还原能源商品属性，构建有效竞争的市场结构和市场体系，形成主要由市场决定能源价格的机制，转变政府对能源的监管方式，建立健全能源法治体系。</w:t>
        </w:r>
      </w:hyperlink>
    </w:p>
    <w:p w:rsidR="00AE3A62" w:rsidRPr="00761A7D" w:rsidRDefault="00C83685" w:rsidP="00761A7D">
      <w:pPr>
        <w:pStyle w:val="1"/>
        <w:widowControl/>
        <w:shd w:val="clear" w:color="auto" w:fill="FFFFFF"/>
        <w:spacing w:beforeAutospacing="0" w:afterLines="200" w:after="624" w:afterAutospacing="0" w:line="360" w:lineRule="auto"/>
        <w:ind w:firstLineChars="200" w:firstLine="480"/>
        <w:rPr>
          <w:rFonts w:asciiTheme="minorEastAsia" w:eastAsiaTheme="minorEastAsia" w:hAnsiTheme="minorEastAsia" w:cs="微软雅黑" w:hint="default"/>
          <w:b w:val="0"/>
          <w:bCs w:val="0"/>
          <w:color w:val="2C2C2C"/>
          <w:sz w:val="24"/>
          <w:szCs w:val="24"/>
          <w:shd w:val="clear" w:color="auto" w:fill="FFFFFF"/>
        </w:rPr>
      </w:pPr>
      <w:r>
        <w:rPr>
          <w:rFonts w:asciiTheme="minorEastAsia" w:eastAsiaTheme="minorEastAsia" w:hAnsiTheme="minorEastAsia" w:cs="微软雅黑"/>
          <w:b w:val="0"/>
          <w:bCs w:val="0"/>
          <w:color w:val="2C2C2C"/>
          <w:sz w:val="24"/>
          <w:szCs w:val="24"/>
          <w:shd w:val="clear" w:color="auto" w:fill="FFFFFF"/>
        </w:rPr>
        <w:t>——习近平总书记在中央财经领导小组第六次会议上的讲话（2014年6月13日）</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lastRenderedPageBreak/>
        <w:t>2</w:t>
      </w:r>
      <w:r>
        <w:rPr>
          <w:rFonts w:ascii="仿宋_GB2312" w:eastAsia="仿宋_GB2312" w:hAnsi="宋体" w:cs="宋体"/>
          <w:color w:val="2C2C2C"/>
          <w:sz w:val="28"/>
          <w:szCs w:val="28"/>
          <w:shd w:val="clear" w:color="auto" w:fill="FFFFFF"/>
        </w:rPr>
        <w:t>7、</w:t>
      </w:r>
      <w:r>
        <w:rPr>
          <w:rFonts w:ascii="仿宋_GB2312" w:eastAsia="仿宋_GB2312" w:hAnsi="宋体" w:cs="宋体" w:hint="eastAsia"/>
          <w:color w:val="2C2C2C"/>
          <w:sz w:val="28"/>
          <w:szCs w:val="28"/>
          <w:shd w:val="clear" w:color="auto" w:fill="FFFFFF"/>
        </w:rPr>
        <w:t>要大力节约集约利用资源，推动资源利用方式根本转变，加强全过程节约管理，大幅降低能源、水、土地消耗强度。要控制能源消费总量，加强节能降耗，支持节能低碳产业和新能源、可再生能源发展，确保国家能源安全。要加强水源地保护和用水总量管理，推进水循环利用，建设节水型社会。要严守耕地保护红线，严格保护耕地特别是基本农田，严格土地用途管制。要加强矿产资源勘查、保护、合理开发，提高矿产资源勘查合理开采和综合利用水平。要大力发展循环经济，促进生产、流通、消费过程的减量化、再利用、资源化。</w:t>
      </w:r>
    </w:p>
    <w:p w:rsidR="00AE3A62" w:rsidRDefault="00C83685" w:rsidP="00761A7D">
      <w:pPr>
        <w:pStyle w:val="1"/>
        <w:widowControl/>
        <w:shd w:val="clear" w:color="auto" w:fill="FFFFFF"/>
        <w:spacing w:beforeAutospacing="0" w:afterLines="200" w:after="624" w:afterAutospacing="0" w:line="360" w:lineRule="auto"/>
        <w:ind w:firstLineChars="200" w:firstLine="480"/>
        <w:rPr>
          <w:rFonts w:asciiTheme="minorEastAsia" w:eastAsiaTheme="minorEastAsia" w:hAnsiTheme="minorEastAsia" w:cs="微软雅黑" w:hint="default"/>
          <w:b w:val="0"/>
          <w:bCs w:val="0"/>
          <w:color w:val="2C2C2C"/>
          <w:sz w:val="24"/>
          <w:szCs w:val="24"/>
          <w:shd w:val="clear" w:color="auto" w:fill="FFFFFF"/>
        </w:rPr>
      </w:pPr>
      <w:r>
        <w:rPr>
          <w:rFonts w:asciiTheme="minorEastAsia" w:eastAsiaTheme="minorEastAsia" w:hAnsiTheme="minorEastAsia" w:cs="微软雅黑"/>
          <w:b w:val="0"/>
          <w:bCs w:val="0"/>
          <w:color w:val="2C2C2C"/>
          <w:sz w:val="24"/>
          <w:szCs w:val="24"/>
          <w:shd w:val="clear" w:color="auto" w:fill="FFFFFF"/>
        </w:rPr>
        <w:t>——习近平总书记在十八届中央政治局第六次集体学习时的讲话（2013年5月24日）</w:t>
      </w:r>
    </w:p>
    <w:p w:rsidR="00AE3A62" w:rsidRDefault="00AE3A62">
      <w:pPr>
        <w:spacing w:line="360" w:lineRule="auto"/>
        <w:rPr>
          <w:rFonts w:ascii="仿宋_GB2312" w:eastAsia="仿宋_GB2312" w:hAnsi="宋体" w:cs="宋体"/>
          <w:color w:val="2C2C2C"/>
          <w:sz w:val="28"/>
          <w:szCs w:val="28"/>
          <w:shd w:val="clear" w:color="auto" w:fill="FFFFFF"/>
        </w:rPr>
      </w:pPr>
    </w:p>
    <w:p w:rsidR="00AE3A62" w:rsidRDefault="00AE3A62">
      <w:pPr>
        <w:spacing w:line="360" w:lineRule="auto"/>
        <w:rPr>
          <w:rFonts w:ascii="仿宋_GB2312" w:eastAsia="仿宋_GB2312" w:hAnsi="宋体" w:cs="宋体"/>
          <w:color w:val="2C2C2C"/>
          <w:sz w:val="28"/>
          <w:szCs w:val="28"/>
          <w:shd w:val="clear" w:color="auto" w:fill="FFFFFF"/>
        </w:rPr>
      </w:pPr>
    </w:p>
    <w:p w:rsidR="00AE3A62" w:rsidRDefault="00AE3A62">
      <w:pPr>
        <w:spacing w:line="360" w:lineRule="auto"/>
        <w:rPr>
          <w:rFonts w:ascii="仿宋_GB2312" w:eastAsia="仿宋_GB2312" w:hAnsi="宋体" w:cs="宋体"/>
          <w:color w:val="2C2C2C"/>
          <w:sz w:val="28"/>
          <w:szCs w:val="28"/>
          <w:shd w:val="clear" w:color="auto" w:fill="FFFFFF"/>
        </w:rPr>
      </w:pPr>
    </w:p>
    <w:p w:rsidR="00AE3A62" w:rsidRDefault="00AE3A62">
      <w:pPr>
        <w:spacing w:line="360" w:lineRule="auto"/>
        <w:rPr>
          <w:rFonts w:ascii="仿宋_GB2312" w:eastAsia="仿宋_GB2312" w:hAnsi="宋体" w:cs="宋体"/>
          <w:color w:val="2C2C2C"/>
          <w:sz w:val="28"/>
          <w:szCs w:val="28"/>
          <w:shd w:val="clear" w:color="auto" w:fill="FFFFFF"/>
        </w:rPr>
      </w:pPr>
    </w:p>
    <w:p w:rsidR="00AE3A62" w:rsidRDefault="00AE3A62">
      <w:pPr>
        <w:spacing w:line="360" w:lineRule="auto"/>
        <w:rPr>
          <w:rFonts w:ascii="仿宋_GB2312" w:eastAsia="仿宋_GB2312" w:hAnsi="宋体" w:cs="宋体"/>
          <w:color w:val="2C2C2C"/>
          <w:sz w:val="28"/>
          <w:szCs w:val="28"/>
          <w:shd w:val="clear" w:color="auto" w:fill="FFFFFF"/>
        </w:rPr>
      </w:pPr>
    </w:p>
    <w:p w:rsidR="00AE3A62" w:rsidRDefault="00AE3A62">
      <w:pPr>
        <w:spacing w:line="360" w:lineRule="auto"/>
        <w:rPr>
          <w:rFonts w:ascii="仿宋_GB2312" w:eastAsia="仿宋_GB2312" w:hAnsi="宋体" w:cs="宋体"/>
          <w:color w:val="2C2C2C"/>
          <w:sz w:val="28"/>
          <w:szCs w:val="28"/>
          <w:shd w:val="clear" w:color="auto" w:fill="FFFFFF"/>
        </w:rPr>
      </w:pPr>
    </w:p>
    <w:p w:rsidR="00AE3A62" w:rsidRDefault="00AE3A62">
      <w:pPr>
        <w:spacing w:line="360" w:lineRule="auto"/>
        <w:jc w:val="center"/>
        <w:rPr>
          <w:rFonts w:ascii="方正小标宋简体" w:eastAsia="方正小标宋简体" w:hAnsi="宋体" w:cs="宋体"/>
          <w:color w:val="2C2C2C"/>
          <w:sz w:val="32"/>
          <w:szCs w:val="28"/>
          <w:shd w:val="clear" w:color="auto" w:fill="FFFFFF"/>
        </w:rPr>
      </w:pPr>
    </w:p>
    <w:p w:rsidR="00AE3A62" w:rsidRDefault="00AE3A62">
      <w:pPr>
        <w:spacing w:line="360" w:lineRule="auto"/>
        <w:jc w:val="center"/>
        <w:rPr>
          <w:rFonts w:ascii="方正小标宋简体" w:eastAsia="方正小标宋简体" w:hAnsi="宋体" w:cs="宋体"/>
          <w:color w:val="2C2C2C"/>
          <w:sz w:val="32"/>
          <w:szCs w:val="28"/>
          <w:shd w:val="clear" w:color="auto" w:fill="FFFFFF"/>
        </w:rPr>
      </w:pPr>
    </w:p>
    <w:p w:rsidR="00AE3A62" w:rsidRDefault="00AE3A62">
      <w:pPr>
        <w:spacing w:line="360" w:lineRule="auto"/>
        <w:jc w:val="center"/>
        <w:rPr>
          <w:rFonts w:ascii="方正小标宋简体" w:eastAsia="方正小标宋简体" w:hAnsi="宋体" w:cs="宋体"/>
          <w:color w:val="2C2C2C"/>
          <w:sz w:val="32"/>
          <w:szCs w:val="28"/>
          <w:shd w:val="clear" w:color="auto" w:fill="FFFFFF"/>
        </w:rPr>
      </w:pPr>
    </w:p>
    <w:p w:rsidR="00AE3A62" w:rsidRDefault="00AE3A62">
      <w:pPr>
        <w:spacing w:line="360" w:lineRule="auto"/>
        <w:jc w:val="center"/>
        <w:rPr>
          <w:rFonts w:ascii="方正小标宋简体" w:eastAsia="方正小标宋简体" w:hAnsi="宋体" w:cs="宋体"/>
          <w:color w:val="2C2C2C"/>
          <w:sz w:val="32"/>
          <w:szCs w:val="28"/>
          <w:shd w:val="clear" w:color="auto" w:fill="FFFFFF"/>
        </w:rPr>
      </w:pPr>
    </w:p>
    <w:p w:rsidR="00AE3A62" w:rsidRDefault="00AE3A62">
      <w:pPr>
        <w:spacing w:line="360" w:lineRule="auto"/>
        <w:jc w:val="center"/>
        <w:rPr>
          <w:rFonts w:ascii="方正小标宋简体" w:eastAsia="方正小标宋简体" w:hAnsi="宋体" w:cs="宋体"/>
          <w:color w:val="2C2C2C"/>
          <w:sz w:val="32"/>
          <w:szCs w:val="28"/>
          <w:shd w:val="clear" w:color="auto" w:fill="FFFFFF"/>
        </w:rPr>
      </w:pPr>
    </w:p>
    <w:p w:rsidR="00AE3A62" w:rsidRDefault="00AE3A62">
      <w:pPr>
        <w:spacing w:line="360" w:lineRule="auto"/>
        <w:jc w:val="center"/>
        <w:rPr>
          <w:rFonts w:ascii="方正小标宋简体" w:eastAsia="方正小标宋简体" w:hAnsi="宋体" w:cs="宋体"/>
          <w:color w:val="2C2C2C"/>
          <w:sz w:val="32"/>
          <w:szCs w:val="28"/>
          <w:shd w:val="clear" w:color="auto" w:fill="FFFFFF"/>
        </w:rPr>
      </w:pPr>
    </w:p>
    <w:p w:rsidR="00AE3A62" w:rsidRDefault="00AE3A62">
      <w:pPr>
        <w:spacing w:line="360" w:lineRule="auto"/>
        <w:jc w:val="center"/>
        <w:rPr>
          <w:rFonts w:ascii="方正小标宋简体" w:eastAsia="方正小标宋简体" w:hAnsi="宋体" w:cs="宋体"/>
          <w:color w:val="2C2C2C"/>
          <w:sz w:val="32"/>
          <w:szCs w:val="28"/>
          <w:shd w:val="clear" w:color="auto" w:fill="FFFFFF"/>
        </w:rPr>
      </w:pPr>
    </w:p>
    <w:p w:rsidR="00AE3A62" w:rsidRDefault="00AE3A62">
      <w:pPr>
        <w:spacing w:line="360" w:lineRule="auto"/>
        <w:jc w:val="center"/>
        <w:rPr>
          <w:rFonts w:ascii="方正小标宋简体" w:eastAsia="方正小标宋简体" w:hAnsi="宋体" w:cs="宋体"/>
          <w:color w:val="2C2C2C"/>
          <w:sz w:val="32"/>
          <w:szCs w:val="28"/>
          <w:shd w:val="clear" w:color="auto" w:fill="FFFFFF"/>
        </w:rPr>
      </w:pPr>
    </w:p>
    <w:p w:rsidR="00AE3A62" w:rsidRDefault="00AE3A62">
      <w:pPr>
        <w:spacing w:line="360" w:lineRule="auto"/>
        <w:jc w:val="center"/>
        <w:rPr>
          <w:rFonts w:ascii="方正小标宋简体" w:eastAsia="方正小标宋简体" w:hAnsi="宋体" w:cs="宋体"/>
          <w:color w:val="2C2C2C"/>
          <w:sz w:val="32"/>
          <w:szCs w:val="28"/>
          <w:shd w:val="clear" w:color="auto" w:fill="FFFFFF"/>
        </w:rPr>
      </w:pPr>
    </w:p>
    <w:p w:rsidR="00AE3A62" w:rsidRDefault="00AE3A62">
      <w:pPr>
        <w:spacing w:line="360" w:lineRule="auto"/>
        <w:ind w:firstLineChars="200" w:firstLine="560"/>
        <w:rPr>
          <w:rFonts w:ascii="仿宋_GB2312" w:eastAsia="仿宋_GB2312" w:hAnsi="宋体" w:cs="宋体"/>
          <w:color w:val="2C2C2C"/>
          <w:sz w:val="28"/>
          <w:szCs w:val="28"/>
          <w:shd w:val="clear" w:color="auto" w:fill="FFFFFF"/>
        </w:rPr>
      </w:pPr>
    </w:p>
    <w:p w:rsidR="00AE3A62" w:rsidRDefault="00AE3A62">
      <w:pPr>
        <w:spacing w:line="360" w:lineRule="auto"/>
        <w:ind w:firstLineChars="200" w:firstLine="560"/>
        <w:rPr>
          <w:rFonts w:ascii="仿宋_GB2312" w:eastAsia="仿宋_GB2312" w:hAnsi="宋体" w:cs="宋体"/>
          <w:color w:val="2C2C2C"/>
          <w:sz w:val="28"/>
          <w:szCs w:val="28"/>
          <w:shd w:val="clear" w:color="auto" w:fill="FFFFFF"/>
        </w:rPr>
      </w:pPr>
    </w:p>
    <w:p w:rsidR="00AE3A62" w:rsidRDefault="00AE3A62" w:rsidP="00761A7D">
      <w:pPr>
        <w:spacing w:line="360" w:lineRule="auto"/>
        <w:rPr>
          <w:rFonts w:ascii="仿宋_GB2312" w:eastAsia="仿宋_GB2312" w:hAnsi="宋体" w:cs="宋体"/>
          <w:color w:val="2C2C2C"/>
          <w:sz w:val="28"/>
          <w:szCs w:val="28"/>
          <w:shd w:val="clear" w:color="auto" w:fill="FFFFFF"/>
        </w:rPr>
      </w:pPr>
    </w:p>
    <w:p w:rsidR="00761A7D" w:rsidRDefault="00761A7D" w:rsidP="00761A7D">
      <w:pPr>
        <w:spacing w:line="360" w:lineRule="auto"/>
        <w:rPr>
          <w:rFonts w:ascii="仿宋_GB2312" w:eastAsia="仿宋_GB2312" w:hAnsi="宋体" w:cs="宋体"/>
          <w:color w:val="2C2C2C"/>
          <w:sz w:val="28"/>
          <w:szCs w:val="28"/>
          <w:shd w:val="clear" w:color="auto" w:fill="FFFFFF"/>
        </w:rPr>
      </w:pPr>
    </w:p>
    <w:p w:rsidR="00AE3A62" w:rsidRDefault="00AE3A62">
      <w:pPr>
        <w:spacing w:line="360" w:lineRule="auto"/>
        <w:ind w:firstLineChars="200" w:firstLine="560"/>
        <w:rPr>
          <w:rFonts w:ascii="仿宋_GB2312" w:eastAsia="仿宋_GB2312" w:hAnsi="宋体" w:cs="宋体"/>
          <w:color w:val="2C2C2C"/>
          <w:sz w:val="28"/>
          <w:szCs w:val="28"/>
          <w:shd w:val="clear" w:color="auto" w:fill="FFFFFF"/>
        </w:rPr>
      </w:pPr>
    </w:p>
    <w:p w:rsidR="00AE3A62" w:rsidRDefault="00C83685">
      <w:pPr>
        <w:tabs>
          <w:tab w:val="left" w:pos="596"/>
        </w:tabs>
        <w:spacing w:line="360" w:lineRule="auto"/>
        <w:rPr>
          <w:rFonts w:ascii="方正小标宋简体" w:eastAsia="方正小标宋简体"/>
          <w:sz w:val="48"/>
          <w:szCs w:val="48"/>
        </w:rPr>
      </w:pPr>
      <w:r>
        <w:rPr>
          <w:rFonts w:ascii="方正小标宋简体" w:eastAsia="方正小标宋简体" w:hint="eastAsia"/>
          <w:sz w:val="48"/>
          <w:szCs w:val="48"/>
        </w:rPr>
        <w:t>（二）加强国际能源合作，维护国际能源安全，完善全球能源治理体系</w:t>
      </w:r>
    </w:p>
    <w:p w:rsidR="00AE3A62" w:rsidRDefault="00AE3A62">
      <w:pPr>
        <w:spacing w:line="360" w:lineRule="auto"/>
        <w:ind w:firstLineChars="200" w:firstLine="560"/>
        <w:rPr>
          <w:rFonts w:ascii="仿宋_GB2312" w:eastAsia="仿宋_GB2312" w:hAnsi="宋体" w:cs="宋体"/>
          <w:color w:val="2C2C2C"/>
          <w:sz w:val="28"/>
          <w:szCs w:val="28"/>
          <w:shd w:val="clear" w:color="auto" w:fill="FFFFFF"/>
        </w:rPr>
      </w:pPr>
    </w:p>
    <w:p w:rsidR="00AE3A62" w:rsidRDefault="00AE3A62">
      <w:pPr>
        <w:spacing w:line="360" w:lineRule="auto"/>
        <w:ind w:firstLineChars="200" w:firstLine="560"/>
        <w:rPr>
          <w:rFonts w:ascii="仿宋_GB2312" w:eastAsia="仿宋_GB2312" w:hAnsi="宋体" w:cs="宋体"/>
          <w:color w:val="2C2C2C"/>
          <w:sz w:val="28"/>
          <w:szCs w:val="28"/>
          <w:shd w:val="clear" w:color="auto" w:fill="FFFFFF"/>
        </w:rPr>
      </w:pPr>
    </w:p>
    <w:p w:rsidR="00AE3A62" w:rsidRDefault="00AE3A62">
      <w:pPr>
        <w:spacing w:line="360" w:lineRule="auto"/>
        <w:ind w:firstLineChars="200" w:firstLine="560"/>
        <w:rPr>
          <w:rFonts w:ascii="仿宋_GB2312" w:eastAsia="仿宋_GB2312" w:hAnsi="宋体" w:cs="宋体"/>
          <w:color w:val="2C2C2C"/>
          <w:sz w:val="28"/>
          <w:szCs w:val="28"/>
          <w:shd w:val="clear" w:color="auto" w:fill="FFFFFF"/>
        </w:rPr>
      </w:pPr>
    </w:p>
    <w:p w:rsidR="00AE3A62" w:rsidRDefault="00AE3A62">
      <w:pPr>
        <w:spacing w:line="360" w:lineRule="auto"/>
        <w:ind w:firstLineChars="200" w:firstLine="560"/>
        <w:rPr>
          <w:rFonts w:ascii="仿宋_GB2312" w:eastAsia="仿宋_GB2312" w:hAnsi="宋体" w:cs="宋体"/>
          <w:color w:val="2C2C2C"/>
          <w:sz w:val="28"/>
          <w:szCs w:val="28"/>
          <w:shd w:val="clear" w:color="auto" w:fill="FFFFFF"/>
        </w:rPr>
      </w:pPr>
    </w:p>
    <w:p w:rsidR="00AE3A62" w:rsidRDefault="00AE3A62">
      <w:pPr>
        <w:spacing w:line="360" w:lineRule="auto"/>
        <w:ind w:firstLineChars="200" w:firstLine="560"/>
        <w:rPr>
          <w:rFonts w:ascii="仿宋_GB2312" w:eastAsia="仿宋_GB2312" w:hAnsi="宋体" w:cs="宋体"/>
          <w:color w:val="2C2C2C"/>
          <w:sz w:val="28"/>
          <w:szCs w:val="28"/>
          <w:shd w:val="clear" w:color="auto" w:fill="FFFFFF"/>
        </w:rPr>
      </w:pPr>
    </w:p>
    <w:p w:rsidR="00AE3A62" w:rsidRDefault="00AE3A62">
      <w:pPr>
        <w:spacing w:line="360" w:lineRule="auto"/>
        <w:ind w:firstLineChars="200" w:firstLine="560"/>
        <w:rPr>
          <w:rFonts w:ascii="仿宋_GB2312" w:eastAsia="仿宋_GB2312" w:hAnsi="宋体" w:cs="宋体"/>
          <w:color w:val="2C2C2C"/>
          <w:sz w:val="28"/>
          <w:szCs w:val="28"/>
          <w:shd w:val="clear" w:color="auto" w:fill="FFFFFF"/>
        </w:rPr>
      </w:pPr>
    </w:p>
    <w:p w:rsidR="00AE3A62" w:rsidRDefault="00AE3A62">
      <w:pPr>
        <w:spacing w:line="360" w:lineRule="auto"/>
        <w:ind w:firstLineChars="200" w:firstLine="560"/>
        <w:rPr>
          <w:rFonts w:ascii="仿宋_GB2312" w:eastAsia="仿宋_GB2312" w:hAnsi="宋体" w:cs="宋体"/>
          <w:color w:val="2C2C2C"/>
          <w:sz w:val="28"/>
          <w:szCs w:val="28"/>
          <w:shd w:val="clear" w:color="auto" w:fill="FFFFFF"/>
        </w:rPr>
      </w:pPr>
    </w:p>
    <w:p w:rsidR="00761A7D" w:rsidRDefault="00761A7D">
      <w:pPr>
        <w:spacing w:line="360" w:lineRule="auto"/>
        <w:ind w:firstLineChars="200" w:firstLine="560"/>
        <w:rPr>
          <w:rFonts w:ascii="仿宋_GB2312" w:eastAsia="仿宋_GB2312" w:hAnsi="宋体" w:cs="宋体"/>
          <w:color w:val="2C2C2C"/>
          <w:sz w:val="28"/>
          <w:szCs w:val="28"/>
          <w:shd w:val="clear" w:color="auto" w:fill="FFFFFF"/>
        </w:rPr>
      </w:pPr>
    </w:p>
    <w:p w:rsidR="00AE3A62" w:rsidRDefault="00AE3A62" w:rsidP="00761A7D">
      <w:pPr>
        <w:widowControl/>
        <w:jc w:val="left"/>
        <w:rPr>
          <w:rFonts w:ascii="仿宋_GB2312" w:eastAsia="仿宋_GB2312" w:hAnsi="宋体" w:cs="宋体"/>
          <w:color w:val="2C2C2C"/>
          <w:sz w:val="28"/>
          <w:szCs w:val="28"/>
          <w:shd w:val="clear" w:color="auto" w:fill="FFFFFF"/>
        </w:rPr>
      </w:pPr>
    </w:p>
    <w:p w:rsidR="00761A7D" w:rsidRDefault="00761A7D" w:rsidP="00761A7D">
      <w:pPr>
        <w:widowControl/>
        <w:jc w:val="left"/>
        <w:rPr>
          <w:rFonts w:ascii="仿宋_GB2312" w:eastAsia="仿宋_GB2312" w:hAnsi="宋体" w:cs="宋体"/>
          <w:color w:val="2C2C2C"/>
          <w:sz w:val="28"/>
          <w:szCs w:val="28"/>
          <w:shd w:val="clear" w:color="auto" w:fill="FFFFFF"/>
        </w:rPr>
      </w:pP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lastRenderedPageBreak/>
        <w:t>1、巩固全方位能源合作伙伴关系。加强能源重点领域长期合作，推动实施战略合作项目，拓展合作形式，加强能源技术、设备等领域合作，共同维护两国和全球能源安全，促进全球能源转型。</w:t>
      </w:r>
    </w:p>
    <w:p w:rsidR="00AE3A62" w:rsidRPr="00761A7D" w:rsidRDefault="00C83685" w:rsidP="00761A7D">
      <w:pPr>
        <w:pStyle w:val="1"/>
        <w:widowControl/>
        <w:shd w:val="clear" w:color="auto" w:fill="FFFFFF"/>
        <w:spacing w:beforeAutospacing="0" w:afterLines="200" w:after="624" w:afterAutospacing="0" w:line="360" w:lineRule="auto"/>
        <w:ind w:firstLineChars="200" w:firstLine="480"/>
        <w:rPr>
          <w:rFonts w:asciiTheme="minorEastAsia" w:eastAsiaTheme="minorEastAsia" w:hAnsiTheme="minorEastAsia" w:cs="微软雅黑" w:hint="default"/>
          <w:b w:val="0"/>
          <w:bCs w:val="0"/>
          <w:color w:val="2C2C2C"/>
          <w:sz w:val="24"/>
          <w:szCs w:val="24"/>
          <w:shd w:val="clear" w:color="auto" w:fill="FFFFFF"/>
        </w:rPr>
      </w:pPr>
      <w:r w:rsidRPr="00761A7D">
        <w:rPr>
          <w:rFonts w:asciiTheme="minorEastAsia" w:eastAsiaTheme="minorEastAsia" w:hAnsiTheme="minorEastAsia" w:cs="微软雅黑"/>
          <w:b w:val="0"/>
          <w:bCs w:val="0"/>
          <w:color w:val="2C2C2C"/>
          <w:sz w:val="24"/>
          <w:szCs w:val="24"/>
          <w:shd w:val="clear" w:color="auto" w:fill="FFFFFF"/>
        </w:rPr>
        <w:t>——中华人民共和国主席和俄罗斯联邦总统关于2030年前中俄经济合作重点方向发展规划的联合声明（2023年3月21日）</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2、习近平强调，人类要破解共同发展难题，比以往任何时候都更需要国际合作和开放共享。要构筑国际基础研究合作平台，设立面向全球的科学研究基金，加大国家科技计划对外开放力度，围绕气候变化、能源安全、生物安全、外层空间利用等全球问题，拓展和深化中外联合科研。要前瞻谋划和深度参与全球科技治理，参加或发起设立国际科技组织，支持国内高校、科研院所、科技组织同国际对接。要努力增进国际科技界开放、信任、合作，以更多重大原始创新和关键核心技术突破为人类文明进步作出新的更大贡献，并有效维护我国的科技安全利益。</w:t>
      </w:r>
    </w:p>
    <w:p w:rsidR="00AE3A62" w:rsidRPr="00761A7D" w:rsidRDefault="00C83685" w:rsidP="00761A7D">
      <w:pPr>
        <w:pStyle w:val="1"/>
        <w:widowControl/>
        <w:shd w:val="clear" w:color="auto" w:fill="FFFFFF"/>
        <w:spacing w:beforeAutospacing="0" w:afterLines="200" w:after="624" w:afterAutospacing="0" w:line="360" w:lineRule="auto"/>
        <w:ind w:firstLineChars="200" w:firstLine="480"/>
        <w:rPr>
          <w:rFonts w:asciiTheme="minorEastAsia" w:eastAsiaTheme="minorEastAsia" w:hAnsiTheme="minorEastAsia" w:cs="微软雅黑" w:hint="default"/>
          <w:b w:val="0"/>
          <w:bCs w:val="0"/>
          <w:color w:val="2C2C2C"/>
          <w:sz w:val="24"/>
          <w:szCs w:val="24"/>
          <w:shd w:val="clear" w:color="auto" w:fill="FFFFFF"/>
        </w:rPr>
      </w:pPr>
      <w:r w:rsidRPr="00761A7D">
        <w:rPr>
          <w:rFonts w:asciiTheme="minorEastAsia" w:eastAsiaTheme="minorEastAsia" w:hAnsiTheme="minorEastAsia" w:cs="微软雅黑"/>
          <w:b w:val="0"/>
          <w:bCs w:val="0"/>
          <w:color w:val="2C2C2C"/>
          <w:sz w:val="24"/>
          <w:szCs w:val="24"/>
          <w:shd w:val="clear" w:color="auto" w:fill="FFFFFF"/>
        </w:rPr>
        <w:t>——习近平总书记在中共中央政治局第三次集体学习讲话（2023年2月22日）</w:t>
      </w:r>
    </w:p>
    <w:p w:rsidR="00AE3A62" w:rsidRDefault="00C83685">
      <w:pPr>
        <w:tabs>
          <w:tab w:val="left" w:pos="596"/>
        </w:tabs>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3、今年前11个月，中俄双边贸易额再创新高，投资合作优化整合，能源合作进一步发挥“压舱石”作用，重点领域合作项目稳步实施。习近平强调，双方要继续用好用足现有工作机制和沟通渠道，推动两国经贸、能源、金融、农业等领域务实合作取得积极进展，推进口岸等互联互通设施建设，拓展传统能源和新能源合作。</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lastRenderedPageBreak/>
        <w:t>双方要在国际事务中密切协调配合，维护联合国权威和国际法地位，维护真正的多边主义，在维护全球粮食安全、能源安全等问题上体现大国担当，发挥表率作用。</w:t>
      </w:r>
      <w:r>
        <w:rPr>
          <w:rFonts w:ascii="仿宋_GB2312" w:eastAsia="仿宋_GB2312" w:cs="微软雅黑" w:hint="eastAsia"/>
          <w:color w:val="2C2C2C"/>
          <w:sz w:val="28"/>
          <w:szCs w:val="28"/>
          <w:shd w:val="clear" w:color="auto" w:fill="FFFFFF"/>
        </w:rPr>
        <w:t xml:space="preserve">                  </w:t>
      </w:r>
    </w:p>
    <w:p w:rsidR="00AE3A62" w:rsidRPr="00761A7D" w:rsidRDefault="00C83685" w:rsidP="00761A7D">
      <w:pPr>
        <w:pStyle w:val="1"/>
        <w:widowControl/>
        <w:shd w:val="clear" w:color="auto" w:fill="FFFFFF"/>
        <w:spacing w:beforeAutospacing="0" w:afterLines="200" w:after="624" w:afterAutospacing="0" w:line="360" w:lineRule="auto"/>
        <w:ind w:firstLineChars="200" w:firstLine="480"/>
        <w:rPr>
          <w:rFonts w:asciiTheme="minorEastAsia" w:eastAsiaTheme="minorEastAsia" w:hAnsiTheme="minorEastAsia" w:cs="微软雅黑" w:hint="default"/>
          <w:b w:val="0"/>
          <w:bCs w:val="0"/>
          <w:color w:val="2C2C2C"/>
          <w:sz w:val="24"/>
          <w:szCs w:val="24"/>
          <w:shd w:val="clear" w:color="auto" w:fill="FFFFFF"/>
        </w:rPr>
      </w:pPr>
      <w:r w:rsidRPr="00761A7D">
        <w:rPr>
          <w:rFonts w:asciiTheme="minorEastAsia" w:eastAsiaTheme="minorEastAsia" w:hAnsiTheme="minorEastAsia" w:cs="微软雅黑"/>
          <w:b w:val="0"/>
          <w:bCs w:val="0"/>
          <w:color w:val="2C2C2C"/>
          <w:sz w:val="24"/>
          <w:szCs w:val="24"/>
          <w:shd w:val="clear" w:color="auto" w:fill="FFFFFF"/>
        </w:rPr>
        <w:t>——习近平总书记同俄罗斯总统普京举行视频发表讲话（2022年12月30日）</w:t>
      </w:r>
    </w:p>
    <w:p w:rsidR="00AE3A62" w:rsidRDefault="00C83685">
      <w:pPr>
        <w:tabs>
          <w:tab w:val="left" w:pos="596"/>
        </w:tabs>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4、我们要聚焦经济发展，促进合作共赢。要加强发展战略对接，高质量共建“一带一路”。要巩固经贸、能源、基础设施建设等传统合作，做强绿色低碳、健康医疗、投资金融等新增长极，开拓航空航天、数字经济、和平利用核能等新领域，应对好粮食安全、能源安全等重大挑战。中方愿同阿方一道，落实全球发展倡议，带动南南合作实现可持续发展。</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我们高兴地看到，这次峰会决定全力构建面向新时代的中阿命运共同体，并制定《中阿全面合作规划纲要》，共同擘画中阿关系未来发展蓝图。作为构建中阿命运共同体和落实《中阿全面合作规划纲要》的第一步，未来3到5年，中方愿同阿方一道，推进“八大共同行动”，涵盖支持发展、粮食安全、卫生健康、绿色创新、能源安全、文明对话、青年成才、安全稳定等8个领域。中方已向阿方通报了“八大共同行动”具体内容，将同阿方一道，及早落实，争取早期收获。</w:t>
      </w:r>
    </w:p>
    <w:p w:rsidR="00AE3A62" w:rsidRPr="00761A7D" w:rsidRDefault="00C83685" w:rsidP="00761A7D">
      <w:pPr>
        <w:pStyle w:val="1"/>
        <w:widowControl/>
        <w:shd w:val="clear" w:color="auto" w:fill="FFFFFF"/>
        <w:spacing w:beforeAutospacing="0" w:afterLines="200" w:after="624" w:afterAutospacing="0" w:line="360" w:lineRule="auto"/>
        <w:ind w:firstLineChars="200" w:firstLine="480"/>
        <w:rPr>
          <w:rFonts w:asciiTheme="minorEastAsia" w:eastAsiaTheme="minorEastAsia" w:hAnsiTheme="minorEastAsia" w:cs="微软雅黑" w:hint="default"/>
          <w:b w:val="0"/>
          <w:bCs w:val="0"/>
          <w:color w:val="2C2C2C"/>
          <w:sz w:val="24"/>
          <w:szCs w:val="24"/>
          <w:shd w:val="clear" w:color="auto" w:fill="FFFFFF"/>
        </w:rPr>
      </w:pPr>
      <w:r w:rsidRPr="00761A7D">
        <w:rPr>
          <w:rFonts w:asciiTheme="minorEastAsia" w:eastAsiaTheme="minorEastAsia" w:hAnsiTheme="minorEastAsia" w:cs="微软雅黑"/>
          <w:b w:val="0"/>
          <w:bCs w:val="0"/>
          <w:color w:val="2C2C2C"/>
          <w:sz w:val="24"/>
          <w:szCs w:val="24"/>
          <w:shd w:val="clear" w:color="auto" w:fill="FFFFFF"/>
        </w:rPr>
        <w:t>——习近平总书记在首届中国—阿拉伯国家峰会开幕式上的主旨讲话（2022年12月9日）</w:t>
      </w:r>
    </w:p>
    <w:p w:rsidR="00761A7D" w:rsidRDefault="00761A7D">
      <w:pPr>
        <w:tabs>
          <w:tab w:val="left" w:pos="596"/>
        </w:tabs>
        <w:spacing w:line="360" w:lineRule="auto"/>
        <w:ind w:firstLineChars="200" w:firstLine="560"/>
        <w:rPr>
          <w:rFonts w:ascii="仿宋_GB2312" w:eastAsia="仿宋_GB2312" w:hAnsi="宋体" w:cs="宋体"/>
          <w:color w:val="2C2C2C"/>
          <w:sz w:val="28"/>
          <w:szCs w:val="28"/>
          <w:shd w:val="clear" w:color="auto" w:fill="FFFFFF"/>
        </w:rPr>
      </w:pPr>
    </w:p>
    <w:p w:rsidR="00AE3A62" w:rsidRDefault="00C83685" w:rsidP="00761A7D">
      <w:pPr>
        <w:tabs>
          <w:tab w:val="left" w:pos="596"/>
        </w:tabs>
        <w:spacing w:line="580" w:lineRule="exact"/>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lastRenderedPageBreak/>
        <w:t>5、习近平强调，中方坚定支持沙方维护国家主权、安全、稳定，支持沙特继续走符合本国国情的发展道路。中方支持沙方“2030愿景”、“绿色中东”等一系列重大发展倡议，愿积极参与沙特工业化进程，助力沙特经济多元化发展。双方要落实好共建“一带一路”倡议和沙特“2030愿景”对接，推动两国各领域合作取得更多成果。中方愿同沙方加强能源政策沟通协调，扩大原油贸易规模，加强勘探开发等合作，实施好福建古雷乙烯等大型能源合作项目。中方愿同沙方深化产能和基础设施建设合作，推进中沙吉赞产业集聚区和重大基础设施项目建设，提升贸易、投资、金融合作水平，拓展电子商务、数字经济、清洁能源、高技术、航天研发等领域合作，加强执法安全、反恐和去极端化合作。</w:t>
      </w:r>
    </w:p>
    <w:p w:rsidR="00AE3A62" w:rsidRDefault="00C83685" w:rsidP="00761A7D">
      <w:pPr>
        <w:spacing w:line="580" w:lineRule="exact"/>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沙方愿同中方继续积极共建“一带一路”，扩大贸易与相互投资，欢迎更多中国企业积极参与沙特工业化进程，参加沙特重大基础设施建设和能源项目合作，加强在汽车、科技、化工、矿业等领域合作。感谢中方支持沙特“绿色中东”倡议，沙方愿同中方加强清洁能源、绿色发展等领域合作，扩大人员往来和文化交流，希望中方继续支持沙方增强中文教育能力。感谢中方支持沙特成为上海合作组织对话伙伴，愿同中方加强在二十国集团、金砖国家等多边框架内沟通协调，合作应对能源安全、粮食安全和气候变化等挑战，并就重大地区热点问题密切对话合作，为维护地区和平、安全与稳定，实现地区共同安全作出贡献。沙方愿为促进阿中关系、海中关系进一步发展发挥积极作用。我对沙中关系前景充满信心。</w:t>
      </w:r>
    </w:p>
    <w:p w:rsidR="00761A7D" w:rsidRPr="00761A7D" w:rsidRDefault="00C83685" w:rsidP="00761A7D">
      <w:pPr>
        <w:pStyle w:val="1"/>
        <w:widowControl/>
        <w:shd w:val="clear" w:color="auto" w:fill="FFFFFF"/>
        <w:spacing w:beforeAutospacing="0" w:afterAutospacing="0" w:line="580" w:lineRule="exact"/>
        <w:ind w:firstLineChars="200" w:firstLine="480"/>
        <w:rPr>
          <w:rFonts w:asciiTheme="minorEastAsia" w:eastAsiaTheme="minorEastAsia" w:hAnsiTheme="minorEastAsia" w:cs="微软雅黑" w:hint="default"/>
          <w:b w:val="0"/>
          <w:bCs w:val="0"/>
          <w:color w:val="2C2C2C"/>
          <w:sz w:val="24"/>
          <w:szCs w:val="24"/>
          <w:shd w:val="clear" w:color="auto" w:fill="FFFFFF"/>
        </w:rPr>
      </w:pPr>
      <w:r w:rsidRPr="00761A7D">
        <w:rPr>
          <w:rFonts w:asciiTheme="minorEastAsia" w:eastAsiaTheme="minorEastAsia" w:hAnsiTheme="minorEastAsia" w:cs="微软雅黑"/>
          <w:b w:val="0"/>
          <w:bCs w:val="0"/>
          <w:color w:val="2C2C2C"/>
          <w:sz w:val="24"/>
          <w:szCs w:val="24"/>
          <w:shd w:val="clear" w:color="auto" w:fill="FFFFFF"/>
        </w:rPr>
        <w:t>——习近平总书记同沙特王储兼首相穆罕默德举行会谈时讲话（2022年12月9日）</w:t>
      </w:r>
    </w:p>
    <w:p w:rsidR="00AE3A62" w:rsidRDefault="00C83685">
      <w:pPr>
        <w:tabs>
          <w:tab w:val="left" w:pos="596"/>
        </w:tabs>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lastRenderedPageBreak/>
        <w:t>6、双方要加强宏观经济政策协调，加强市场、资本、技术优势互补，共同打造数字经济、绿色环保、新能源、人工智能等新增长引擎，共同确保产业链供应链安全稳定可靠，共同反对搞“脱钩断链”、保护主义，共同反对把经贸科技交流政治化武器化。中方将向欧洲企业保持开放，希望欧盟排除干扰，为中国企业提供公平、透明的营商环境。</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米歇尔祝贺习近平再次连任中共中央总书记，代表欧盟对江泽民同志因病逝世表示沉痛哀悼。欧方愿意同中方办好下阶段高层交往，通过加强直接对话合作，减少误解误判，加强沟通协作，更好共同应对能源危机、气候变化、公共卫生等全球性挑战。欧方愿同中方继续推进欧中投资协定的进程，增强供应链稳定互信，深化欧中各领域互利合作。</w:t>
      </w:r>
    </w:p>
    <w:p w:rsidR="00AE3A62" w:rsidRPr="00761A7D" w:rsidRDefault="00C83685" w:rsidP="00761A7D">
      <w:pPr>
        <w:pStyle w:val="1"/>
        <w:widowControl/>
        <w:shd w:val="clear" w:color="auto" w:fill="FFFFFF"/>
        <w:spacing w:beforeAutospacing="0" w:afterLines="200" w:after="624" w:afterAutospacing="0" w:line="360" w:lineRule="auto"/>
        <w:ind w:firstLineChars="200" w:firstLine="480"/>
        <w:rPr>
          <w:rFonts w:asciiTheme="minorEastAsia" w:eastAsiaTheme="minorEastAsia" w:hAnsiTheme="minorEastAsia" w:cs="微软雅黑" w:hint="default"/>
          <w:b w:val="0"/>
          <w:bCs w:val="0"/>
          <w:color w:val="2C2C2C"/>
          <w:sz w:val="24"/>
          <w:szCs w:val="24"/>
          <w:shd w:val="clear" w:color="auto" w:fill="FFFFFF"/>
        </w:rPr>
      </w:pPr>
      <w:r w:rsidRPr="00761A7D">
        <w:rPr>
          <w:rFonts w:asciiTheme="minorEastAsia" w:eastAsiaTheme="minorEastAsia" w:hAnsiTheme="minorEastAsia" w:cs="微软雅黑"/>
          <w:b w:val="0"/>
          <w:bCs w:val="0"/>
          <w:color w:val="2C2C2C"/>
          <w:sz w:val="24"/>
          <w:szCs w:val="24"/>
          <w:shd w:val="clear" w:color="auto" w:fill="FFFFFF"/>
        </w:rPr>
        <w:t>——习近平总书记同欧洲理事会主席米歇尔举行会谈时发表讲话（2022年12月1日）</w:t>
      </w:r>
    </w:p>
    <w:p w:rsidR="00AE3A62" w:rsidRDefault="00C83685">
      <w:pPr>
        <w:tabs>
          <w:tab w:val="left" w:pos="596"/>
        </w:tabs>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7、习近平指出，中俄能源合作是两国务实合作的重要基石，也是维护全球能源安全的积极力量。面对外部风险挑战，中俄双方加强沟通协作，推进重大合作项目，显示出中俄能源合作的强劲韧性，诠释了中俄新时代全面战略协作伙伴关系的广阔前景。中方愿同俄方一道，打造更加紧密的能源合作伙伴关系，促进能源清洁绿色发展，共同维护国际能源安全与产业链供应链稳定，为国际能源市场长期健康可持续发展作出新的贡献。</w:t>
      </w:r>
    </w:p>
    <w:p w:rsidR="00AE3A62" w:rsidRPr="00761A7D" w:rsidRDefault="00C83685" w:rsidP="00761A7D">
      <w:pPr>
        <w:pStyle w:val="1"/>
        <w:widowControl/>
        <w:shd w:val="clear" w:color="auto" w:fill="FFFFFF"/>
        <w:spacing w:beforeAutospacing="0" w:afterLines="200" w:after="624" w:afterAutospacing="0" w:line="360" w:lineRule="auto"/>
        <w:ind w:firstLineChars="200" w:firstLine="480"/>
        <w:rPr>
          <w:rFonts w:asciiTheme="minorEastAsia" w:eastAsiaTheme="minorEastAsia" w:hAnsiTheme="minorEastAsia" w:cs="微软雅黑" w:hint="default"/>
          <w:b w:val="0"/>
          <w:bCs w:val="0"/>
          <w:color w:val="2C2C2C"/>
          <w:sz w:val="24"/>
          <w:szCs w:val="24"/>
          <w:shd w:val="clear" w:color="auto" w:fill="FFFFFF"/>
        </w:rPr>
      </w:pPr>
      <w:r w:rsidRPr="00761A7D">
        <w:rPr>
          <w:rFonts w:asciiTheme="minorEastAsia" w:eastAsiaTheme="minorEastAsia" w:hAnsiTheme="minorEastAsia" w:cs="微软雅黑"/>
          <w:b w:val="0"/>
          <w:bCs w:val="0"/>
          <w:color w:val="2C2C2C"/>
          <w:sz w:val="24"/>
          <w:szCs w:val="24"/>
          <w:shd w:val="clear" w:color="auto" w:fill="FFFFFF"/>
        </w:rPr>
        <w:lastRenderedPageBreak/>
        <w:t>——习近平总书记向第四届中俄能源商务论坛致贺信（2022年11月29日）</w:t>
      </w:r>
    </w:p>
    <w:p w:rsidR="00AE3A62" w:rsidRDefault="00C83685">
      <w:pPr>
        <w:tabs>
          <w:tab w:val="left" w:pos="596"/>
        </w:tabs>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8、坚持绿色低碳发展，建设清洁美丽的亚太。保护生态环境、应对气候变化是全人类面临的共同挑战。我们要加强经济技术合作，加速数字化绿色化协同发展，推进能源资源、产业结构、消费结构转型升级，推动经济社会绿色发展。今年，我们共同制定了生物循环绿色经济曼谷目标，协同推进生态环境保护和经济发展。中方将为落实曼谷目标提供支持。我去年在联合国提出全球发展倡议，在减贫、粮食、能源、卫生等领域加强务实合作，加快落实联合国2030年可持续发展议程，欢迎亚太国家积极参与。</w:t>
      </w:r>
    </w:p>
    <w:p w:rsidR="00AE3A62" w:rsidRPr="00761A7D" w:rsidRDefault="00C83685" w:rsidP="00761A7D">
      <w:pPr>
        <w:pStyle w:val="1"/>
        <w:widowControl/>
        <w:shd w:val="clear" w:color="auto" w:fill="FFFFFF"/>
        <w:spacing w:beforeAutospacing="0" w:afterLines="200" w:after="624" w:afterAutospacing="0" w:line="360" w:lineRule="auto"/>
        <w:ind w:firstLineChars="200" w:firstLine="480"/>
        <w:rPr>
          <w:rFonts w:asciiTheme="minorEastAsia" w:eastAsiaTheme="minorEastAsia" w:hAnsiTheme="minorEastAsia" w:cs="微软雅黑" w:hint="default"/>
          <w:b w:val="0"/>
          <w:bCs w:val="0"/>
          <w:color w:val="2C2C2C"/>
          <w:sz w:val="24"/>
          <w:szCs w:val="24"/>
          <w:shd w:val="clear" w:color="auto" w:fill="FFFFFF"/>
        </w:rPr>
      </w:pPr>
      <w:r w:rsidRPr="00761A7D">
        <w:rPr>
          <w:rFonts w:asciiTheme="minorEastAsia" w:eastAsiaTheme="minorEastAsia" w:hAnsiTheme="minorEastAsia" w:cs="微软雅黑"/>
          <w:b w:val="0"/>
          <w:bCs w:val="0"/>
          <w:color w:val="2C2C2C"/>
          <w:sz w:val="24"/>
          <w:szCs w:val="24"/>
          <w:shd w:val="clear" w:color="auto" w:fill="FFFFFF"/>
        </w:rPr>
        <w:t>——习近平总书记在亚太经合组织第二十九次领导人非正式会议上的讲话 （2022年11月18日）</w:t>
      </w:r>
    </w:p>
    <w:p w:rsidR="00AE3A62" w:rsidRDefault="00C83685">
      <w:pPr>
        <w:tabs>
          <w:tab w:val="left" w:pos="596"/>
        </w:tabs>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9、粮食、能源安全是全球发展领域最紧迫的挑战。解决之道在于各国在联合国等多边国际组织的协调下，加强市场监管合作，构建大宗商品合作伙伴关系，建设开放、稳定、可持续的大宗商品市场，共同畅通供应链，稳定市场价格。要坚决反对将粮食、能源问题政治化、工具化、武器化，撤销单边制裁措施，取消对相关科技合作限制。减少化石能源消费、向清洁能源转型进程要平衡考虑各方面因素，确保转型过程中不影响经济和民生。发展中国家的粮食、能源安全风险更为突出，二十国集团应该把这件事放在心上，在生产、收储、资金、技术等方面提供必要支持。联合国成立了“全球粮食、能源和金融危</w:t>
      </w:r>
      <w:r>
        <w:rPr>
          <w:rFonts w:ascii="仿宋_GB2312" w:eastAsia="仿宋_GB2312" w:hAnsi="宋体" w:cs="宋体" w:hint="eastAsia"/>
          <w:color w:val="2C2C2C"/>
          <w:sz w:val="28"/>
          <w:szCs w:val="28"/>
          <w:shd w:val="clear" w:color="auto" w:fill="FFFFFF"/>
        </w:rPr>
        <w:lastRenderedPageBreak/>
        <w:t>机应对小组”，二十国集团应该予以呼应。</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长期以来，中国对世界粮食、能源安全作出重要贡献。今年，中方同印度尼西亚、塞尔维亚等6个伙伴国一道发起“构建稳定和富有韧性的产业链供应链国际合作倡议”，同多个国家一道倡导建立全球清洁能源合作伙伴关系，并在二十国集团提出国际粮食安全合作倡议。我们期待同各方深化合作。</w:t>
      </w:r>
      <w:r>
        <w:rPr>
          <w:rFonts w:asciiTheme="minorEastAsia" w:hAnsiTheme="minorEastAsia" w:cs="微软雅黑"/>
          <w:b/>
          <w:bCs/>
          <w:color w:val="2C2C2C"/>
          <w:sz w:val="24"/>
          <w:shd w:val="clear" w:color="auto" w:fill="FFFFFF"/>
        </w:rPr>
        <w:t xml:space="preserve">  </w:t>
      </w:r>
    </w:p>
    <w:p w:rsidR="00AE3A62" w:rsidRPr="00761A7D" w:rsidRDefault="00C83685" w:rsidP="00761A7D">
      <w:pPr>
        <w:pStyle w:val="1"/>
        <w:widowControl/>
        <w:shd w:val="clear" w:color="auto" w:fill="FFFFFF"/>
        <w:spacing w:beforeAutospacing="0" w:afterLines="200" w:after="624" w:afterAutospacing="0" w:line="360" w:lineRule="auto"/>
        <w:ind w:firstLineChars="200" w:firstLine="480"/>
        <w:rPr>
          <w:rFonts w:asciiTheme="minorEastAsia" w:eastAsiaTheme="minorEastAsia" w:hAnsiTheme="minorEastAsia" w:cs="微软雅黑" w:hint="default"/>
          <w:b w:val="0"/>
          <w:bCs w:val="0"/>
          <w:color w:val="2C2C2C"/>
          <w:sz w:val="24"/>
          <w:szCs w:val="24"/>
          <w:shd w:val="clear" w:color="auto" w:fill="FFFFFF"/>
        </w:rPr>
      </w:pPr>
      <w:r>
        <w:rPr>
          <w:rFonts w:asciiTheme="minorEastAsia" w:eastAsiaTheme="minorEastAsia" w:hAnsiTheme="minorEastAsia" w:cs="微软雅黑"/>
          <w:b w:val="0"/>
          <w:bCs w:val="0"/>
          <w:color w:val="2C2C2C"/>
          <w:sz w:val="24"/>
          <w:szCs w:val="24"/>
          <w:shd w:val="clear" w:color="auto" w:fill="FFFFFF"/>
        </w:rPr>
        <w:t>——习近平总书记在二十国集团领导人第十七次峰会第一阶段会议上的讲话 （2022年11月15日）</w:t>
      </w:r>
    </w:p>
    <w:p w:rsidR="00AE3A62" w:rsidRDefault="00C83685">
      <w:pPr>
        <w:tabs>
          <w:tab w:val="left" w:pos="596"/>
        </w:tabs>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10、习近平强调，中国坚定不移推进高水平对外开放，努力推进中国式现代化，将为包括法国在内的世界各国提供新机遇。双方要着眼未来做好顶层设计，相互尊重彼此核心利益和重大关切，深化务实合作，推动传统领域不断取得新进展，积极挖掘绿色能源、科技创新等领域合作潜力。希望法方为中国企业在法国发展提供更加公平、公正、非歧视的营商环境。</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习近平强调，经过多年发展，中欧已经形成强大的经济共生关系。双方应该扩大双向贸易和投资，维护全球产业链供应链稳定畅通，维护国际经贸规则和秩序。希望法方推动欧盟继续奉行独立和积极的对华政策。中方愿同法方一道，支持印尼主席国工作，推动二十国集团巴厘岛峰会取得成功，加强在应对气候变化、生物多样性保护等方面沟通协作，共同维护真正的多边主义，应对粮食安全、能源安全等全球性挑战，破解可持续发展难题。</w:t>
      </w:r>
    </w:p>
    <w:p w:rsidR="00AE3A62" w:rsidRPr="00761A7D" w:rsidRDefault="00C83685" w:rsidP="00761A7D">
      <w:pPr>
        <w:pStyle w:val="1"/>
        <w:widowControl/>
        <w:shd w:val="clear" w:color="auto" w:fill="FFFFFF"/>
        <w:spacing w:beforeAutospacing="0" w:afterLines="200" w:after="624" w:afterAutospacing="0" w:line="360" w:lineRule="auto"/>
        <w:ind w:firstLineChars="200" w:firstLine="480"/>
        <w:rPr>
          <w:rFonts w:asciiTheme="minorEastAsia" w:eastAsiaTheme="minorEastAsia" w:hAnsiTheme="minorEastAsia" w:cs="微软雅黑" w:hint="default"/>
          <w:b w:val="0"/>
          <w:bCs w:val="0"/>
          <w:color w:val="2C2C2C"/>
          <w:sz w:val="24"/>
          <w:szCs w:val="24"/>
          <w:shd w:val="clear" w:color="auto" w:fill="FFFFFF"/>
        </w:rPr>
      </w:pPr>
      <w:r>
        <w:rPr>
          <w:rFonts w:asciiTheme="minorEastAsia" w:eastAsiaTheme="minorEastAsia" w:hAnsiTheme="minorEastAsia" w:cs="微软雅黑"/>
          <w:b w:val="0"/>
          <w:bCs w:val="0"/>
          <w:color w:val="2C2C2C"/>
          <w:sz w:val="24"/>
          <w:szCs w:val="24"/>
          <w:shd w:val="clear" w:color="auto" w:fill="FFFFFF"/>
        </w:rPr>
        <w:t>——习近平总书记会见法国总统马克龙时发表讲话（2</w:t>
      </w:r>
      <w:r>
        <w:rPr>
          <w:rFonts w:asciiTheme="minorEastAsia" w:eastAsiaTheme="minorEastAsia" w:hAnsiTheme="minorEastAsia" w:cs="微软雅黑" w:hint="default"/>
          <w:b w:val="0"/>
          <w:bCs w:val="0"/>
          <w:color w:val="2C2C2C"/>
          <w:sz w:val="24"/>
          <w:szCs w:val="24"/>
          <w:shd w:val="clear" w:color="auto" w:fill="FFFFFF"/>
        </w:rPr>
        <w:t>022</w:t>
      </w:r>
      <w:r>
        <w:rPr>
          <w:rFonts w:asciiTheme="minorEastAsia" w:eastAsiaTheme="minorEastAsia" w:hAnsiTheme="minorEastAsia" w:cs="微软雅黑"/>
          <w:b w:val="0"/>
          <w:bCs w:val="0"/>
          <w:color w:val="2C2C2C"/>
          <w:sz w:val="24"/>
          <w:szCs w:val="24"/>
          <w:shd w:val="clear" w:color="auto" w:fill="FFFFFF"/>
        </w:rPr>
        <w:t>年11月15日）</w:t>
      </w:r>
    </w:p>
    <w:p w:rsidR="00AE3A62" w:rsidRDefault="00C83685">
      <w:pPr>
        <w:tabs>
          <w:tab w:val="left" w:pos="596"/>
        </w:tabs>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lastRenderedPageBreak/>
        <w:t>11、中方愿同南非加强治国理政经验交流，支持南非探索符合本国国情的现代化道路，加强“一带一路”倡议同“南非经济重建和复苏计划”对接，深化贸易、投资、能源等领域合作，推进中非合作论坛成果在南非落地见效，支持中国企业赴南非投资兴业，扩大进口南非优质产品。中方支持南非明年担任金砖国家轮值主席国，愿同南非一道，深化中非团结合作，密切国际事务协调，共同应对气候变化、粮食安全、能源安全等全球性挑战。</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南非愿借鉴中方绿色发展、能源转型经验，积极参与共建“一带一路”，敞开大门欢迎中国企业赴南非投资合作。南非希望同中方加强在金砖国家等多边框架下协调合作。</w:t>
      </w:r>
    </w:p>
    <w:p w:rsidR="00AE3A62" w:rsidRPr="00761A7D" w:rsidRDefault="00C83685" w:rsidP="00761A7D">
      <w:pPr>
        <w:pStyle w:val="1"/>
        <w:widowControl/>
        <w:shd w:val="clear" w:color="auto" w:fill="FFFFFF"/>
        <w:spacing w:beforeAutospacing="0" w:afterLines="200" w:after="624" w:afterAutospacing="0" w:line="360" w:lineRule="auto"/>
        <w:ind w:firstLineChars="200" w:firstLine="480"/>
        <w:rPr>
          <w:rFonts w:asciiTheme="minorEastAsia" w:eastAsiaTheme="minorEastAsia" w:hAnsiTheme="minorEastAsia" w:cs="微软雅黑" w:hint="default"/>
          <w:b w:val="0"/>
          <w:bCs w:val="0"/>
          <w:color w:val="2C2C2C"/>
          <w:sz w:val="24"/>
          <w:szCs w:val="24"/>
          <w:shd w:val="clear" w:color="auto" w:fill="FFFFFF"/>
        </w:rPr>
      </w:pPr>
      <w:r>
        <w:rPr>
          <w:rFonts w:asciiTheme="minorEastAsia" w:eastAsiaTheme="minorEastAsia" w:hAnsiTheme="minorEastAsia" w:cs="微软雅黑"/>
          <w:b w:val="0"/>
          <w:bCs w:val="0"/>
          <w:color w:val="2C2C2C"/>
          <w:sz w:val="24"/>
          <w:szCs w:val="24"/>
          <w:shd w:val="clear" w:color="auto" w:fill="FFFFFF"/>
        </w:rPr>
        <w:t>——习近平总书记会见南非总统拉马福萨发表讲话（2022年11月15日）</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12、我们要落实好本次峰会通过的关于维护国际能源安全、粮食安全两份声明，提高能源和粮食安全保障水平。中方将向有需要的发展中国家提供价值15亿元人民币的粮食等紧急人道主义援助。</w:t>
      </w:r>
    </w:p>
    <w:p w:rsidR="00AE3A62" w:rsidRPr="00761A7D" w:rsidRDefault="00C83685" w:rsidP="00761A7D">
      <w:pPr>
        <w:pStyle w:val="1"/>
        <w:widowControl/>
        <w:shd w:val="clear" w:color="auto" w:fill="FFFFFF"/>
        <w:spacing w:beforeAutospacing="0" w:afterLines="200" w:after="624" w:afterAutospacing="0" w:line="360" w:lineRule="auto"/>
        <w:ind w:firstLineChars="200" w:firstLine="480"/>
        <w:rPr>
          <w:rFonts w:asciiTheme="minorEastAsia" w:eastAsiaTheme="minorEastAsia" w:hAnsiTheme="minorEastAsia" w:cs="微软雅黑" w:hint="default"/>
          <w:b w:val="0"/>
          <w:bCs w:val="0"/>
          <w:color w:val="2C2C2C"/>
          <w:sz w:val="24"/>
          <w:szCs w:val="24"/>
          <w:shd w:val="clear" w:color="auto" w:fill="FFFFFF"/>
        </w:rPr>
      </w:pPr>
      <w:r>
        <w:rPr>
          <w:rFonts w:asciiTheme="minorEastAsia" w:eastAsiaTheme="minorEastAsia" w:hAnsiTheme="minorEastAsia" w:cs="微软雅黑"/>
          <w:b w:val="0"/>
          <w:bCs w:val="0"/>
          <w:color w:val="2C2C2C"/>
          <w:sz w:val="24"/>
          <w:szCs w:val="24"/>
          <w:shd w:val="clear" w:color="auto" w:fill="FFFFFF"/>
        </w:rPr>
        <w:t>——习近平总书记在上海合作组织成员国元首理事会第二十二次会议上的讲话 （2022年9月16日）</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13、习近平强调，双方要夯实政治互信，切实尊重彼此核心利益，巩固中土战略合作关系的政治基础。要聚焦发展合作，发挥好两国间各项合作机制作用和各自优势，推动高质量共建“一带一路”结出更多硕果，为维护国际产业链供应链、粮食、能源安全作出贡献。双方要倡导真正的多边主义，维护国际公平正义，在联合国、二十国集团、</w:t>
      </w:r>
      <w:r>
        <w:rPr>
          <w:rFonts w:ascii="仿宋_GB2312" w:eastAsia="仿宋_GB2312" w:hAnsi="宋体" w:cs="宋体" w:hint="eastAsia"/>
          <w:color w:val="2C2C2C"/>
          <w:sz w:val="28"/>
          <w:szCs w:val="28"/>
          <w:shd w:val="clear" w:color="auto" w:fill="FFFFFF"/>
        </w:rPr>
        <w:lastRenderedPageBreak/>
        <w:t>上海合作组织等多边组织内加强合作。</w:t>
      </w:r>
    </w:p>
    <w:p w:rsidR="00AE3A62" w:rsidRPr="00761A7D" w:rsidRDefault="00C83685" w:rsidP="00761A7D">
      <w:pPr>
        <w:pStyle w:val="1"/>
        <w:widowControl/>
        <w:shd w:val="clear" w:color="auto" w:fill="FFFFFF"/>
        <w:spacing w:beforeAutospacing="0" w:afterLines="200" w:after="624" w:afterAutospacing="0" w:line="360" w:lineRule="auto"/>
        <w:ind w:firstLineChars="200" w:firstLine="480"/>
        <w:rPr>
          <w:rFonts w:asciiTheme="minorEastAsia" w:eastAsiaTheme="minorEastAsia" w:hAnsiTheme="minorEastAsia" w:cs="微软雅黑" w:hint="default"/>
          <w:b w:val="0"/>
          <w:bCs w:val="0"/>
          <w:color w:val="2C2C2C"/>
          <w:sz w:val="24"/>
          <w:szCs w:val="24"/>
          <w:shd w:val="clear" w:color="auto" w:fill="FFFFFF"/>
        </w:rPr>
      </w:pPr>
      <w:r>
        <w:rPr>
          <w:rFonts w:asciiTheme="minorEastAsia" w:eastAsiaTheme="minorEastAsia" w:hAnsiTheme="minorEastAsia" w:cs="微软雅黑"/>
          <w:b w:val="0"/>
          <w:bCs w:val="0"/>
          <w:color w:val="2C2C2C"/>
          <w:sz w:val="24"/>
          <w:szCs w:val="24"/>
          <w:shd w:val="clear" w:color="auto" w:fill="FFFFFF"/>
        </w:rPr>
        <w:t>——习近平会见土耳其总统埃尔多安时发表讲话（2022年9月16日）</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14、要落实好本次峰会通过的关于维护国际能源安全、粮食安全等声明。中方将向有需要的发展中国家提供价值15亿元人民币的粮食等紧急人道主义援助。要落实好贸易和投资、基础设施建设、维护供应链、科技创新、人工智能等领域合作文件，继续加强共建“一带一路”倡议同各国发展战略和地区合作倡议对接。</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成员国领导人签署并发表《上海合作组织成员国元首理事会撒马尔罕宣言》。会议发表了关于维护国际粮食安全、国际能源安全、应对气候变化、维护供应链安全稳定多元化等多份声明和文件，签署关于伊朗加入上海合作组织义务的备忘录，启动接收白俄罗斯为成员国的程序，批准埃及、沙特、卡塔尔、同意巴林、马尔代夫、阿联酋、科威特、缅甸为新的对话伙伴，批准成员国睦邻友好长期合作条约未来5年实施纲要等一系列决议。</w:t>
      </w:r>
    </w:p>
    <w:p w:rsidR="00AE3A62" w:rsidRPr="00761A7D" w:rsidRDefault="00C83685" w:rsidP="00761A7D">
      <w:pPr>
        <w:pStyle w:val="1"/>
        <w:widowControl/>
        <w:shd w:val="clear" w:color="auto" w:fill="FFFFFF"/>
        <w:spacing w:beforeAutospacing="0" w:afterLines="200" w:after="624" w:afterAutospacing="0" w:line="360" w:lineRule="auto"/>
        <w:ind w:firstLineChars="200" w:firstLine="480"/>
        <w:rPr>
          <w:rFonts w:asciiTheme="minorEastAsia" w:eastAsiaTheme="minorEastAsia" w:hAnsiTheme="minorEastAsia" w:cs="微软雅黑" w:hint="default"/>
          <w:b w:val="0"/>
          <w:bCs w:val="0"/>
          <w:color w:val="2C2C2C"/>
          <w:sz w:val="24"/>
          <w:szCs w:val="24"/>
          <w:shd w:val="clear" w:color="auto" w:fill="FFFFFF"/>
        </w:rPr>
      </w:pPr>
      <w:r>
        <w:rPr>
          <w:rFonts w:asciiTheme="minorEastAsia" w:eastAsiaTheme="minorEastAsia" w:hAnsiTheme="minorEastAsia" w:cs="微软雅黑"/>
          <w:b w:val="0"/>
          <w:bCs w:val="0"/>
          <w:color w:val="2C2C2C"/>
          <w:sz w:val="24"/>
          <w:szCs w:val="24"/>
          <w:shd w:val="clear" w:color="auto" w:fill="FFFFFF"/>
        </w:rPr>
        <w:t>——习近平总书记出席上海合作组织成员国元首理事会第二十二次会议并发表重要讲话（2</w:t>
      </w:r>
      <w:r>
        <w:rPr>
          <w:rFonts w:asciiTheme="minorEastAsia" w:eastAsiaTheme="minorEastAsia" w:hAnsiTheme="minorEastAsia" w:cs="微软雅黑" w:hint="default"/>
          <w:b w:val="0"/>
          <w:bCs w:val="0"/>
          <w:color w:val="2C2C2C"/>
          <w:sz w:val="24"/>
          <w:szCs w:val="24"/>
          <w:shd w:val="clear" w:color="auto" w:fill="FFFFFF"/>
        </w:rPr>
        <w:t>022年</w:t>
      </w:r>
      <w:r>
        <w:rPr>
          <w:rFonts w:asciiTheme="minorEastAsia" w:eastAsiaTheme="minorEastAsia" w:hAnsiTheme="minorEastAsia" w:cs="微软雅黑"/>
          <w:b w:val="0"/>
          <w:bCs w:val="0"/>
          <w:color w:val="2C2C2C"/>
          <w:sz w:val="24"/>
          <w:szCs w:val="24"/>
          <w:shd w:val="clear" w:color="auto" w:fill="FFFFFF"/>
        </w:rPr>
        <w:t>9月16日）</w:t>
      </w:r>
    </w:p>
    <w:p w:rsidR="00AE3A62" w:rsidRDefault="00C83685">
      <w:pPr>
        <w:tabs>
          <w:tab w:val="left" w:pos="312"/>
        </w:tabs>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15、中方愿同哈方着眼后疫情时代，继续做共建“一带一路”的先行者，提升投资和贸易便利化水平，充分释放口岸和跨境运输潜力，培育人工智能、大数据、数字金融、电子商务、绿色能源等领域新增长点，着力再打造一批高标准、可持续、惠民生的优质项目，推动双方合作再上一层楼，推动全球发展倡议落地走实，为助推世界经济复</w:t>
      </w:r>
      <w:r>
        <w:rPr>
          <w:rFonts w:ascii="仿宋_GB2312" w:eastAsia="仿宋_GB2312" w:hAnsi="宋体" w:cs="宋体" w:hint="eastAsia"/>
          <w:color w:val="2C2C2C"/>
          <w:sz w:val="28"/>
          <w:szCs w:val="28"/>
          <w:shd w:val="clear" w:color="auto" w:fill="FFFFFF"/>
        </w:rPr>
        <w:lastRenderedPageBreak/>
        <w:t>苏作出中哈贡献。</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我们要全面加强国际协作。双方要密切在联合国、上海合作组织、亚信、“中国+中亚五国”等多边机制内的通力协作，及时就国际治理、粮食安全、能源安全、产业链供应链稳定、地区热点等问题交换意见，反对单边主义和阵营对抗，共同推动国际秩序朝着更加公正合理的方向发展。</w:t>
      </w:r>
    </w:p>
    <w:p w:rsidR="00AE3A62" w:rsidRPr="00761A7D" w:rsidRDefault="00C83685" w:rsidP="00761A7D">
      <w:pPr>
        <w:pStyle w:val="1"/>
        <w:widowControl/>
        <w:shd w:val="clear" w:color="auto" w:fill="FFFFFF"/>
        <w:spacing w:beforeAutospacing="0" w:afterLines="200" w:after="624" w:afterAutospacing="0" w:line="360" w:lineRule="auto"/>
        <w:ind w:firstLineChars="200" w:firstLine="480"/>
        <w:rPr>
          <w:rFonts w:asciiTheme="minorEastAsia" w:eastAsiaTheme="minorEastAsia" w:hAnsiTheme="minorEastAsia" w:cs="微软雅黑" w:hint="default"/>
          <w:b w:val="0"/>
          <w:bCs w:val="0"/>
          <w:color w:val="2C2C2C"/>
          <w:sz w:val="24"/>
          <w:szCs w:val="24"/>
          <w:shd w:val="clear" w:color="auto" w:fill="FFFFFF"/>
        </w:rPr>
      </w:pPr>
      <w:r>
        <w:rPr>
          <w:rFonts w:asciiTheme="minorEastAsia" w:eastAsiaTheme="minorEastAsia" w:hAnsiTheme="minorEastAsia" w:cs="微软雅黑"/>
          <w:b w:val="0"/>
          <w:bCs w:val="0"/>
          <w:color w:val="2C2C2C"/>
          <w:sz w:val="24"/>
          <w:szCs w:val="24"/>
          <w:shd w:val="clear" w:color="auto" w:fill="FFFFFF"/>
        </w:rPr>
        <w:t>——习近平总书记在哈萨克斯坦媒体发表署名文章（2022年9月13日）</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16、当前，新冠肺炎疫情吞噬全球多年发展成果，联合国2030年可持续发展议程落实进程受阻，南北鸿沟继续拉大，粮食、能源安全出现危机。有的国家将发展议题政治化、边缘化，搞“小院高墙”和极限制裁，人为制造分裂和对抗。同时，各国人民求和平、谋发展、促合作的愿望更加强烈，新兴市场国家和发展中国家团结自强的意志更加坚定，新一轮科技革命和产业变革给各国带来的机遇更加广阔。</w:t>
      </w:r>
    </w:p>
    <w:p w:rsidR="00AE3A62" w:rsidRDefault="00C83685">
      <w:pPr>
        <w:spacing w:line="360" w:lineRule="auto"/>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中国将同各方携手推进重点领域合作，动员发展资源，深化全球减贫脱贫合作，提升粮食生产和供应能力，推进清洁能源伙伴关系；加强疫苗创新研发和联合生产；促进陆地与海洋生态保护和可持续利用；提高全民数字素养和技能，加快工业化转型升级，推动数字时代互联互通，为各国发展注入新动力。</w:t>
      </w:r>
    </w:p>
    <w:p w:rsidR="00AE3A62" w:rsidRPr="00761A7D" w:rsidRDefault="00C83685" w:rsidP="00761A7D">
      <w:pPr>
        <w:pStyle w:val="1"/>
        <w:widowControl/>
        <w:shd w:val="clear" w:color="auto" w:fill="FFFFFF"/>
        <w:spacing w:beforeAutospacing="0" w:afterLines="200" w:after="624" w:afterAutospacing="0" w:line="360" w:lineRule="auto"/>
        <w:ind w:firstLineChars="200" w:firstLine="480"/>
        <w:rPr>
          <w:rFonts w:asciiTheme="minorEastAsia" w:eastAsiaTheme="minorEastAsia" w:hAnsiTheme="minorEastAsia" w:cs="微软雅黑" w:hint="default"/>
          <w:b w:val="0"/>
          <w:bCs w:val="0"/>
          <w:color w:val="2C2C2C"/>
          <w:sz w:val="24"/>
          <w:szCs w:val="24"/>
          <w:shd w:val="clear" w:color="auto" w:fill="FFFFFF"/>
        </w:rPr>
      </w:pPr>
      <w:r>
        <w:rPr>
          <w:rFonts w:asciiTheme="minorEastAsia" w:eastAsiaTheme="minorEastAsia" w:hAnsiTheme="minorEastAsia" w:cs="微软雅黑"/>
          <w:b w:val="0"/>
          <w:bCs w:val="0"/>
          <w:color w:val="2C2C2C"/>
          <w:sz w:val="24"/>
          <w:szCs w:val="24"/>
          <w:shd w:val="clear" w:color="auto" w:fill="FFFFFF"/>
        </w:rPr>
        <w:t>——习近平总书记在全球发展高层对话会上的讲话 （2022年6月24日）</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17、金砖国家应该促进产业链供应链互联互通，共同应对减贫、农业、能源、物流等领域挑战。要支持新开发银行做大做强，推动完</w:t>
      </w:r>
      <w:r>
        <w:rPr>
          <w:rFonts w:ascii="仿宋_GB2312" w:eastAsia="仿宋_GB2312" w:hAnsi="宋体" w:cs="宋体" w:hint="eastAsia"/>
          <w:color w:val="2C2C2C"/>
          <w:sz w:val="28"/>
          <w:szCs w:val="28"/>
          <w:shd w:val="clear" w:color="auto" w:fill="FFFFFF"/>
        </w:rPr>
        <w:lastRenderedPageBreak/>
        <w:t>善应急储备安排机制，筑牢金融安全网和防火墙。要拓展金砖国家跨境支付、信用评级合作，提升贸易、投融资便利化水平。中方愿同金砖伙伴一道，推动全球发展倡议走深走实，推动联合国2030年可持续发展议程再出发，构建全球发展共同体，助力实现更加强劲、绿色、健康的全球发展。</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要深化经济务实合作，坚定维护多边贸易体制，推动构建开放型世界经济，反对单边制裁和“长臂管辖”，加强数字经济、科技创新、产业链供应链、粮食和能源安全等领域合作，合力推动世界经济复苏。要促进全球共同发展，着眼发展中国家最紧迫的需求，消除贫困与饥饿，携手应对气候变化挑战，加强航天、大数据等技术在发展领域的应用，加快落实联合国2030年可持续发展议程，为共创全球发展新时代作出金砖贡献。</w:t>
      </w:r>
    </w:p>
    <w:p w:rsidR="00AE3A62" w:rsidRPr="00761A7D" w:rsidRDefault="00C83685" w:rsidP="00761A7D">
      <w:pPr>
        <w:pStyle w:val="1"/>
        <w:widowControl/>
        <w:shd w:val="clear" w:color="auto" w:fill="FFFFFF"/>
        <w:spacing w:beforeAutospacing="0" w:afterLines="200" w:after="624" w:afterAutospacing="0" w:line="360" w:lineRule="auto"/>
        <w:ind w:firstLineChars="200" w:firstLine="480"/>
        <w:rPr>
          <w:rFonts w:asciiTheme="minorEastAsia" w:eastAsiaTheme="minorEastAsia" w:hAnsiTheme="minorEastAsia" w:cs="微软雅黑" w:hint="default"/>
          <w:b w:val="0"/>
          <w:bCs w:val="0"/>
          <w:color w:val="2C2C2C"/>
          <w:sz w:val="24"/>
          <w:szCs w:val="24"/>
          <w:shd w:val="clear" w:color="auto" w:fill="FFFFFF"/>
        </w:rPr>
      </w:pPr>
      <w:r>
        <w:rPr>
          <w:rFonts w:asciiTheme="minorEastAsia" w:eastAsiaTheme="minorEastAsia" w:hAnsiTheme="minorEastAsia" w:cs="微软雅黑"/>
          <w:b w:val="0"/>
          <w:bCs w:val="0"/>
          <w:color w:val="2C2C2C"/>
          <w:sz w:val="24"/>
          <w:szCs w:val="24"/>
          <w:shd w:val="clear" w:color="auto" w:fill="FFFFFF"/>
        </w:rPr>
        <w:t>——习近平总书记</w:t>
      </w:r>
      <w:r w:rsidR="00AC141A">
        <w:rPr>
          <w:rFonts w:asciiTheme="minorEastAsia" w:eastAsiaTheme="minorEastAsia" w:hAnsiTheme="minorEastAsia" w:cs="微软雅黑"/>
          <w:b w:val="0"/>
          <w:bCs w:val="0"/>
          <w:color w:val="2C2C2C"/>
          <w:sz w:val="24"/>
          <w:szCs w:val="24"/>
          <w:shd w:val="clear" w:color="auto" w:fill="FFFFFF"/>
        </w:rPr>
        <w:t>在</w:t>
      </w:r>
      <w:r>
        <w:rPr>
          <w:rFonts w:asciiTheme="minorEastAsia" w:eastAsiaTheme="minorEastAsia" w:hAnsiTheme="minorEastAsia" w:cs="微软雅黑"/>
          <w:b w:val="0"/>
          <w:bCs w:val="0"/>
          <w:color w:val="2C2C2C"/>
          <w:sz w:val="24"/>
          <w:szCs w:val="24"/>
          <w:shd w:val="clear" w:color="auto" w:fill="FFFFFF"/>
        </w:rPr>
        <w:t>金砖国家领导人第十四次会晤重要讲话（2022年6月23日）</w:t>
      </w:r>
    </w:p>
    <w:p w:rsidR="00AE3A62" w:rsidRDefault="00C83685" w:rsidP="00AC141A">
      <w:pPr>
        <w:spacing w:line="560" w:lineRule="exact"/>
        <w:ind w:firstLineChars="200" w:firstLine="560"/>
        <w:rPr>
          <w:rFonts w:ascii="仿宋_GB2312" w:eastAsia="仿宋_GB2312" w:hAnsi="宋体" w:cs="宋体"/>
          <w:color w:val="2C2C2C"/>
          <w:kern w:val="0"/>
          <w:sz w:val="20"/>
          <w:szCs w:val="20"/>
          <w:shd w:val="clear" w:color="auto" w:fill="FFFFFF"/>
          <w:lang w:bidi="ar"/>
        </w:rPr>
      </w:pPr>
      <w:r>
        <w:rPr>
          <w:rFonts w:ascii="仿宋_GB2312" w:eastAsia="仿宋_GB2312" w:hAnsi="宋体" w:cs="宋体" w:hint="eastAsia"/>
          <w:color w:val="2C2C2C"/>
          <w:sz w:val="28"/>
          <w:szCs w:val="28"/>
          <w:shd w:val="clear" w:color="auto" w:fill="FFFFFF"/>
        </w:rPr>
        <w:t>18、习近平强调，要通过双边对话机制规划好未来5年中法合作重点，在推进民用核能、航空航天等传统领域合作同时，加大推动人工智能、清洁能源等新兴领域合作。中方愿扩大法国优质产品进口，欢迎法国金融、高技术企业赴华开展合作，希望法方为中国企业赴法投资合作提供公平、公正、非歧视的营商环境。要利用好2024年中法建交60周年、巴黎奥运会等重大契机，加强中法人文交流，促进相互了解。中法要坚持真正的多边主义，维护以联合国为核心的国际体系和以国际法为基础的国际秩序，支持世界多极化和经济全球化，</w:t>
      </w:r>
      <w:r>
        <w:rPr>
          <w:rFonts w:ascii="仿宋_GB2312" w:eastAsia="仿宋_GB2312" w:hAnsi="宋体" w:cs="宋体" w:hint="eastAsia"/>
          <w:color w:val="2C2C2C"/>
          <w:sz w:val="28"/>
          <w:szCs w:val="28"/>
          <w:shd w:val="clear" w:color="auto" w:fill="FFFFFF"/>
        </w:rPr>
        <w:lastRenderedPageBreak/>
        <w:t>深化应对气候变化和生物多样性保护等领域合作，就二十国集团、国际粮食能源安全等加强沟通协调，扩大在非洲等地区三方合作，就全球发展倡议和全球安全倡议开展对接、探讨合作。</w:t>
      </w:r>
    </w:p>
    <w:p w:rsidR="00AE3A62" w:rsidRPr="00761A7D" w:rsidRDefault="00AC141A" w:rsidP="00AC141A">
      <w:pPr>
        <w:pStyle w:val="1"/>
        <w:widowControl/>
        <w:shd w:val="clear" w:color="auto" w:fill="FFFFFF"/>
        <w:spacing w:beforeAutospacing="0" w:afterAutospacing="0" w:line="560" w:lineRule="exact"/>
        <w:ind w:firstLineChars="200" w:firstLine="480"/>
        <w:rPr>
          <w:rFonts w:asciiTheme="minorEastAsia" w:eastAsiaTheme="minorEastAsia" w:hAnsiTheme="minorEastAsia" w:cs="微软雅黑" w:hint="default"/>
          <w:b w:val="0"/>
          <w:bCs w:val="0"/>
          <w:color w:val="2C2C2C"/>
          <w:sz w:val="24"/>
          <w:szCs w:val="24"/>
          <w:shd w:val="clear" w:color="auto" w:fill="FFFFFF"/>
        </w:rPr>
      </w:pPr>
      <w:r>
        <w:rPr>
          <w:rFonts w:asciiTheme="minorEastAsia" w:eastAsiaTheme="minorEastAsia" w:hAnsiTheme="minorEastAsia" w:cs="微软雅黑"/>
          <w:b w:val="0"/>
          <w:bCs w:val="0"/>
          <w:color w:val="2C2C2C"/>
          <w:sz w:val="24"/>
          <w:szCs w:val="24"/>
          <w:shd w:val="clear" w:color="auto" w:fill="FFFFFF"/>
        </w:rPr>
        <w:t>——习近平总书记同法国总统马克龙通话时</w:t>
      </w:r>
      <w:r w:rsidR="00C83685">
        <w:rPr>
          <w:rFonts w:asciiTheme="minorEastAsia" w:eastAsiaTheme="minorEastAsia" w:hAnsiTheme="minorEastAsia" w:cs="微软雅黑"/>
          <w:b w:val="0"/>
          <w:bCs w:val="0"/>
          <w:color w:val="2C2C2C"/>
          <w:sz w:val="24"/>
          <w:szCs w:val="24"/>
          <w:shd w:val="clear" w:color="auto" w:fill="FFFFFF"/>
        </w:rPr>
        <w:t>讲话（202</w:t>
      </w:r>
      <w:r w:rsidR="00C83685">
        <w:rPr>
          <w:rFonts w:asciiTheme="minorEastAsia" w:eastAsiaTheme="minorEastAsia" w:hAnsiTheme="minorEastAsia" w:cs="微软雅黑" w:hint="default"/>
          <w:b w:val="0"/>
          <w:bCs w:val="0"/>
          <w:color w:val="2C2C2C"/>
          <w:sz w:val="24"/>
          <w:szCs w:val="24"/>
          <w:shd w:val="clear" w:color="auto" w:fill="FFFFFF"/>
        </w:rPr>
        <w:t>2</w:t>
      </w:r>
      <w:r w:rsidR="00C83685">
        <w:rPr>
          <w:rFonts w:asciiTheme="minorEastAsia" w:eastAsiaTheme="minorEastAsia" w:hAnsiTheme="minorEastAsia" w:cs="微软雅黑"/>
          <w:b w:val="0"/>
          <w:bCs w:val="0"/>
          <w:color w:val="2C2C2C"/>
          <w:sz w:val="24"/>
          <w:szCs w:val="24"/>
          <w:shd w:val="clear" w:color="auto" w:fill="FFFFFF"/>
        </w:rPr>
        <w:t>年</w:t>
      </w:r>
      <w:r w:rsidR="00C83685">
        <w:rPr>
          <w:rFonts w:asciiTheme="minorEastAsia" w:eastAsiaTheme="minorEastAsia" w:hAnsiTheme="minorEastAsia" w:cs="微软雅黑" w:hint="default"/>
          <w:b w:val="0"/>
          <w:bCs w:val="0"/>
          <w:color w:val="2C2C2C"/>
          <w:sz w:val="24"/>
          <w:szCs w:val="24"/>
          <w:shd w:val="clear" w:color="auto" w:fill="FFFFFF"/>
        </w:rPr>
        <w:t>5</w:t>
      </w:r>
      <w:r w:rsidR="00C83685">
        <w:rPr>
          <w:rFonts w:asciiTheme="minorEastAsia" w:eastAsiaTheme="minorEastAsia" w:hAnsiTheme="minorEastAsia" w:cs="微软雅黑"/>
          <w:b w:val="0"/>
          <w:bCs w:val="0"/>
          <w:color w:val="2C2C2C"/>
          <w:sz w:val="24"/>
          <w:szCs w:val="24"/>
          <w:shd w:val="clear" w:color="auto" w:fill="FFFFFF"/>
        </w:rPr>
        <w:t>月</w:t>
      </w:r>
      <w:r w:rsidR="00C83685">
        <w:rPr>
          <w:rFonts w:asciiTheme="minorEastAsia" w:eastAsiaTheme="minorEastAsia" w:hAnsiTheme="minorEastAsia" w:cs="微软雅黑" w:hint="default"/>
          <w:b w:val="0"/>
          <w:bCs w:val="0"/>
          <w:color w:val="2C2C2C"/>
          <w:sz w:val="24"/>
          <w:szCs w:val="24"/>
          <w:shd w:val="clear" w:color="auto" w:fill="FFFFFF"/>
        </w:rPr>
        <w:t>10</w:t>
      </w:r>
      <w:r w:rsidR="00C83685">
        <w:rPr>
          <w:rFonts w:asciiTheme="minorEastAsia" w:eastAsiaTheme="minorEastAsia" w:hAnsiTheme="minorEastAsia" w:cs="微软雅黑"/>
          <w:b w:val="0"/>
          <w:bCs w:val="0"/>
          <w:color w:val="2C2C2C"/>
          <w:sz w:val="24"/>
          <w:szCs w:val="24"/>
          <w:shd w:val="clear" w:color="auto" w:fill="FFFFFF"/>
        </w:rPr>
        <w:t>日）</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19、习近平强调，过去50年来，中德关系保持高水平运行，双方通过持续深化务实合作实现了共同发展、相互成就，关键是坚持相互尊重、合作共赢，这一宝贵经验和重要原则要始终如一坚持下去。中方发展中德关系的初衷不变，同德方加强合作的真诚愿望不变，对中德共同办成更多有意义大事的信心不变。双方应该坚持对话合作主基调，用好双边对话合作机制，在应对气候变化、宏观经济政策、金融稳定、能源安全、粮食安全、产业链供应链稳定等各领域开展对话，不断丰富中德关系内涵。要深挖互利合作潜力，积极拓展绿色环保、服务贸易、人工智能、数字化等新技术领域合作。中国加快构建新发展格局，将为包括德国在内的各国提供更广阔市场机遇。要倡导真正的多边主义，维护国际公平正义，携手维护联合国在国际事务中的核心地位，维护国际关系基本准则，推进建设开放型世界经济，促进全球平衡、协调、包容发展。欢迎德方积极支持和参与全球发展倡议和全球安全倡议，推动构建人类命运共同体。</w:t>
      </w:r>
    </w:p>
    <w:p w:rsidR="00AE3A62" w:rsidRPr="00AC141A" w:rsidRDefault="00C83685" w:rsidP="00AC141A">
      <w:pPr>
        <w:pStyle w:val="1"/>
        <w:widowControl/>
        <w:shd w:val="clear" w:color="auto" w:fill="FFFFFF"/>
        <w:spacing w:beforeAutospacing="0" w:afterLines="200" w:after="624" w:afterAutospacing="0" w:line="360" w:lineRule="auto"/>
        <w:ind w:firstLineChars="200" w:firstLine="480"/>
        <w:rPr>
          <w:rFonts w:asciiTheme="minorEastAsia" w:eastAsiaTheme="minorEastAsia" w:hAnsiTheme="minorEastAsia" w:cs="微软雅黑" w:hint="default"/>
          <w:b w:val="0"/>
          <w:bCs w:val="0"/>
          <w:color w:val="2C2C2C"/>
          <w:sz w:val="24"/>
          <w:szCs w:val="24"/>
          <w:shd w:val="clear" w:color="auto" w:fill="FFFFFF"/>
        </w:rPr>
      </w:pPr>
      <w:r>
        <w:rPr>
          <w:rFonts w:asciiTheme="minorEastAsia" w:eastAsiaTheme="minorEastAsia" w:hAnsiTheme="minorEastAsia" w:cs="微软雅黑"/>
          <w:b w:val="0"/>
          <w:bCs w:val="0"/>
          <w:color w:val="2C2C2C"/>
          <w:sz w:val="24"/>
          <w:szCs w:val="24"/>
          <w:shd w:val="clear" w:color="auto" w:fill="FFFFFF"/>
        </w:rPr>
        <w:t>——习近平总书记同德国总理朔尔茨举行视频会晤时讲话（2022年5月11日）</w:t>
      </w:r>
    </w:p>
    <w:p w:rsidR="00AE3A62" w:rsidRDefault="00C83685">
      <w:pPr>
        <w:spacing w:line="360" w:lineRule="auto"/>
        <w:ind w:firstLineChars="200" w:firstLine="560"/>
        <w:rPr>
          <w:rFonts w:ascii="仿宋_GB2312" w:eastAsia="仿宋_GB2312" w:hAnsi="宋体" w:cs="微软雅黑"/>
          <w:color w:val="2C2C2C"/>
          <w:sz w:val="28"/>
          <w:szCs w:val="28"/>
          <w:shd w:val="clear" w:color="auto" w:fill="FFFFFF"/>
        </w:rPr>
      </w:pPr>
      <w:r>
        <w:rPr>
          <w:rFonts w:ascii="仿宋_GB2312" w:eastAsia="仿宋_GB2312" w:hAnsi="宋体" w:cs="宋体" w:hint="eastAsia"/>
          <w:color w:val="2C2C2C"/>
          <w:sz w:val="28"/>
          <w:szCs w:val="28"/>
          <w:shd w:val="clear" w:color="auto" w:fill="FFFFFF"/>
        </w:rPr>
        <w:t>20、习近平强调，中方愿同俄方一道，充分发挥两国关系政治优势，推动两国全方位务实合作取得更多成果。要落实好中俄货物贸易</w:t>
      </w:r>
      <w:r>
        <w:rPr>
          <w:rFonts w:ascii="仿宋_GB2312" w:eastAsia="仿宋_GB2312" w:hAnsi="宋体" w:cs="宋体" w:hint="eastAsia"/>
          <w:color w:val="2C2C2C"/>
          <w:sz w:val="28"/>
          <w:szCs w:val="28"/>
          <w:shd w:val="clear" w:color="auto" w:fill="FFFFFF"/>
        </w:rPr>
        <w:lastRenderedPageBreak/>
        <w:t>和服务贸易高质量发展路线图，深化农业、绿色贸易、医药健康、数字经济等领域合作，推动双方交通基础设施联通，畅通欧亚大陆物流，维护全球产业链供应链稳定。强化能源战略伙伴关系，稳步推进油气合作大项目，加强能源领域重大技术联合创新攻关，拓展新能源合作，支持彼此保障能源安全，推进完善全球能源治理体系。推进中俄科技创新合作，推动人工智能、物联网、国际月球科研站等前沿领域合作。深化两国财政金融政策沟通，增强抵御金融风险的合力。深化共建“一带一路”和欧亚经济联盟对接合作。我愿同你一道宣布中俄体育交流年正式启动，开展丰富多彩的活动，加深两国人民的相互了解和传统友谊。</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普京表示，我很高兴应邀来华出席北京冬奥会开幕式。奥运互访已经成为俄中两国元首密切关系的表现和良好传统。我相信，经过精心筹备，中国人民一定能够向世界呈现一届最高水平的冬奥盛会，我期待俄中两国运动员在冬奥会上的精彩表现。新冠肺炎疫情没有阻隔我同习近平主席通过各种方式保持密切交流，两国双边贸易稳步推进，在国际事务中协作密切。俄方真心祝贺中国共产党带领中国人民取得伟大发展成就，把中国作为俄罗斯最重要的战略伙伴和志同道合的朋友，俄中关系是21世纪国际关系的典范。我们今天发表的联合声明体现了俄中两国在重大国际问题上的高度一致立场。俄中关系的战略性质空前凸显，备受世界瞩目。俄中深化全面战略协作有助于实现两国各自发展，有助于维护两国共同利益，对维护世界战略安全稳定也具有重要意义。俄方愿同中方进一步密切战略沟通协作，坚定相互支</w:t>
      </w:r>
      <w:r>
        <w:rPr>
          <w:rFonts w:ascii="仿宋_GB2312" w:eastAsia="仿宋_GB2312" w:hAnsi="宋体" w:cs="宋体" w:hint="eastAsia"/>
          <w:color w:val="2C2C2C"/>
          <w:sz w:val="28"/>
          <w:szCs w:val="28"/>
          <w:shd w:val="clear" w:color="auto" w:fill="FFFFFF"/>
        </w:rPr>
        <w:lastRenderedPageBreak/>
        <w:t>持彼此维护主权和领土完整，坚定维护联合国的核心协调作用，坚定维护国际法和国际公平正义，推动构建更加公正合理的国际秩序。俄方愿同中方继续深化经贸、能源、科技、金融、交通等各领域合作，共同办好俄中体育交流年活动。</w:t>
      </w:r>
    </w:p>
    <w:p w:rsidR="00AE3A62" w:rsidRPr="00AC141A" w:rsidRDefault="00C83685" w:rsidP="00AC141A">
      <w:pPr>
        <w:pStyle w:val="1"/>
        <w:widowControl/>
        <w:shd w:val="clear" w:color="auto" w:fill="FFFFFF"/>
        <w:spacing w:beforeAutospacing="0" w:afterLines="200" w:after="624" w:afterAutospacing="0" w:line="360" w:lineRule="auto"/>
        <w:ind w:firstLineChars="200" w:firstLine="480"/>
        <w:rPr>
          <w:rFonts w:asciiTheme="minorEastAsia" w:eastAsiaTheme="minorEastAsia" w:hAnsiTheme="minorEastAsia" w:cs="微软雅黑" w:hint="default"/>
          <w:b w:val="0"/>
          <w:bCs w:val="0"/>
          <w:color w:val="2C2C2C"/>
          <w:sz w:val="24"/>
          <w:szCs w:val="24"/>
          <w:shd w:val="clear" w:color="auto" w:fill="FFFFFF"/>
        </w:rPr>
      </w:pPr>
      <w:r>
        <w:rPr>
          <w:rFonts w:asciiTheme="minorEastAsia" w:eastAsiaTheme="minorEastAsia" w:hAnsiTheme="minorEastAsia" w:cs="微软雅黑"/>
          <w:b w:val="0"/>
          <w:bCs w:val="0"/>
          <w:color w:val="2C2C2C"/>
          <w:sz w:val="24"/>
          <w:szCs w:val="24"/>
          <w:shd w:val="clear" w:color="auto" w:fill="FFFFFF"/>
        </w:rPr>
        <w:t>——习近平总书记同俄罗斯总统普京会谈时讲话（202</w:t>
      </w:r>
      <w:r>
        <w:rPr>
          <w:rFonts w:asciiTheme="minorEastAsia" w:eastAsiaTheme="minorEastAsia" w:hAnsiTheme="minorEastAsia" w:cs="微软雅黑" w:hint="default"/>
          <w:b w:val="0"/>
          <w:bCs w:val="0"/>
          <w:color w:val="2C2C2C"/>
          <w:sz w:val="24"/>
          <w:szCs w:val="24"/>
          <w:shd w:val="clear" w:color="auto" w:fill="FFFFFF"/>
        </w:rPr>
        <w:t>2</w:t>
      </w:r>
      <w:r>
        <w:rPr>
          <w:rFonts w:asciiTheme="minorEastAsia" w:eastAsiaTheme="minorEastAsia" w:hAnsiTheme="minorEastAsia" w:cs="微软雅黑"/>
          <w:b w:val="0"/>
          <w:bCs w:val="0"/>
          <w:color w:val="2C2C2C"/>
          <w:sz w:val="24"/>
          <w:szCs w:val="24"/>
          <w:shd w:val="clear" w:color="auto" w:fill="FFFFFF"/>
        </w:rPr>
        <w:t>年</w:t>
      </w:r>
      <w:r>
        <w:rPr>
          <w:rFonts w:asciiTheme="minorEastAsia" w:eastAsiaTheme="minorEastAsia" w:hAnsiTheme="minorEastAsia" w:cs="微软雅黑" w:hint="default"/>
          <w:b w:val="0"/>
          <w:bCs w:val="0"/>
          <w:color w:val="2C2C2C"/>
          <w:sz w:val="24"/>
          <w:szCs w:val="24"/>
          <w:shd w:val="clear" w:color="auto" w:fill="FFFFFF"/>
        </w:rPr>
        <w:t>2</w:t>
      </w:r>
      <w:r>
        <w:rPr>
          <w:rFonts w:asciiTheme="minorEastAsia" w:eastAsiaTheme="minorEastAsia" w:hAnsiTheme="minorEastAsia" w:cs="微软雅黑"/>
          <w:b w:val="0"/>
          <w:bCs w:val="0"/>
          <w:color w:val="2C2C2C"/>
          <w:sz w:val="24"/>
          <w:szCs w:val="24"/>
          <w:shd w:val="clear" w:color="auto" w:fill="FFFFFF"/>
        </w:rPr>
        <w:t>月</w:t>
      </w:r>
      <w:r>
        <w:rPr>
          <w:rFonts w:asciiTheme="minorEastAsia" w:eastAsiaTheme="minorEastAsia" w:hAnsiTheme="minorEastAsia" w:cs="微软雅黑" w:hint="default"/>
          <w:b w:val="0"/>
          <w:bCs w:val="0"/>
          <w:color w:val="2C2C2C"/>
          <w:sz w:val="24"/>
          <w:szCs w:val="24"/>
          <w:shd w:val="clear" w:color="auto" w:fill="FFFFFF"/>
        </w:rPr>
        <w:t>4</w:t>
      </w:r>
      <w:r>
        <w:rPr>
          <w:rFonts w:asciiTheme="minorEastAsia" w:eastAsiaTheme="minorEastAsia" w:hAnsiTheme="minorEastAsia" w:cs="微软雅黑"/>
          <w:b w:val="0"/>
          <w:bCs w:val="0"/>
          <w:color w:val="2C2C2C"/>
          <w:sz w:val="24"/>
          <w:szCs w:val="24"/>
          <w:shd w:val="clear" w:color="auto" w:fill="FFFFFF"/>
        </w:rPr>
        <w:t>日）</w:t>
      </w:r>
    </w:p>
    <w:p w:rsidR="00AE3A62" w:rsidRDefault="00C83685">
      <w:pPr>
        <w:spacing w:line="360" w:lineRule="auto"/>
        <w:ind w:firstLineChars="200" w:firstLine="560"/>
        <w:rPr>
          <w:rFonts w:ascii="仿宋_GB2312" w:eastAsia="仿宋_GB2312"/>
        </w:rPr>
      </w:pPr>
      <w:r>
        <w:rPr>
          <w:rFonts w:ascii="仿宋_GB2312" w:eastAsia="仿宋_GB2312" w:hAnsi="宋体" w:cs="宋体" w:hint="eastAsia"/>
          <w:color w:val="2C2C2C"/>
          <w:sz w:val="28"/>
          <w:szCs w:val="28"/>
          <w:shd w:val="clear" w:color="auto" w:fill="FFFFFF"/>
        </w:rPr>
        <w:t>21、习近平指出，今年以来，中俄双方以共同庆祝《中俄睦邻友好合作条约》签署20周年为主线，推动全面战略协作和全方位务实合作取得新的丰硕成果。能源合作是两国务实合作重要方向。双方克服新冠肺炎疫情影响，实现能源贸易逆势增长，顺利推进重大合作项目，不断拓展合作新领域新方式。双方能源合作的显著成绩诠释了中俄新时代全面战略协作伙伴关系的广阔发展潜力。中方愿同俄方一道努力，打造更加紧密的能源合作伙伴关系，共同维护能源安全，应对全球气候变化挑战。</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普京在贺信中表示，当前，俄中新时代全面战略协作伙伴关系处于前所未有的高水平。作为两国关系的重要组成部分，近年来俄中能源合作取得积极进展，两国跨境油气管道稳定运行，能源贸易稳步扩大，北极地区液化天然气开发及合作建设核电机组等一批重大项目顺利实施。希望双方企业加强对接，探讨能源信息化、绿色能源等合作新方向，为俄中能源合作注入新的内涵。</w:t>
      </w:r>
    </w:p>
    <w:p w:rsidR="00AE3A62" w:rsidRPr="00AC141A" w:rsidRDefault="00C83685" w:rsidP="00AC141A">
      <w:pPr>
        <w:pStyle w:val="1"/>
        <w:widowControl/>
        <w:shd w:val="clear" w:color="auto" w:fill="FFFFFF"/>
        <w:spacing w:beforeAutospacing="0" w:afterLines="200" w:after="624" w:afterAutospacing="0" w:line="360" w:lineRule="auto"/>
        <w:ind w:firstLineChars="200" w:firstLine="480"/>
        <w:rPr>
          <w:rFonts w:asciiTheme="minorEastAsia" w:eastAsiaTheme="minorEastAsia" w:hAnsiTheme="minorEastAsia" w:cs="微软雅黑" w:hint="default"/>
          <w:b w:val="0"/>
          <w:bCs w:val="0"/>
          <w:color w:val="2C2C2C"/>
          <w:sz w:val="24"/>
          <w:szCs w:val="24"/>
          <w:shd w:val="clear" w:color="auto" w:fill="FFFFFF"/>
        </w:rPr>
      </w:pPr>
      <w:r>
        <w:rPr>
          <w:rFonts w:asciiTheme="minorEastAsia" w:eastAsiaTheme="minorEastAsia" w:hAnsiTheme="minorEastAsia" w:cs="微软雅黑"/>
          <w:b w:val="0"/>
          <w:bCs w:val="0"/>
          <w:color w:val="2C2C2C"/>
          <w:sz w:val="24"/>
          <w:szCs w:val="24"/>
          <w:shd w:val="clear" w:color="auto" w:fill="FFFFFF"/>
        </w:rPr>
        <w:t>——习近平总书记同俄罗斯总统普京分别向第三届中俄能源商务论坛致贺信（2021年11月29日）</w:t>
      </w:r>
    </w:p>
    <w:p w:rsidR="00AE3A62" w:rsidRDefault="00C83685">
      <w:pPr>
        <w:spacing w:line="360" w:lineRule="auto"/>
        <w:ind w:firstLineChars="200" w:firstLine="560"/>
        <w:rPr>
          <w:rFonts w:ascii="仿宋_GB2312" w:eastAsia="仿宋_GB2312" w:hAnsi="宋体" w:cs="宋体"/>
          <w:color w:val="2C2C2C"/>
          <w:sz w:val="30"/>
          <w:szCs w:val="30"/>
          <w:shd w:val="clear" w:color="auto" w:fill="FFFFFF"/>
        </w:rPr>
      </w:pPr>
      <w:r>
        <w:rPr>
          <w:rFonts w:ascii="仿宋_GB2312" w:eastAsia="仿宋_GB2312" w:hAnsi="宋体" w:cs="宋体" w:hint="eastAsia"/>
          <w:color w:val="2C2C2C"/>
          <w:sz w:val="28"/>
          <w:szCs w:val="28"/>
          <w:shd w:val="clear" w:color="auto" w:fill="FFFFFF"/>
        </w:rPr>
        <w:lastRenderedPageBreak/>
        <w:t>22、习近平强调，中美应该着力推动四个方面的优先事项：一是展现大国的担当，引领国际社会合作应对突出挑战。在这方面，中美合作也许不是万能的，但没有中美合作是万万不能的。中方所提的全球性倡议对美国都开放，希望美方也能如此。二是本着平等互利精神，推进各层级各领域交往，为中美关系注入更多正能量。我愿通过多种方式同总统先生保持联系，为中美关系指明方向、注入动力。中美在经济、能源、两军、执法、教育、科技、网络、环保、地方等诸多领域存在广泛共同利益，应该互通有无、取长补短，做大中美合作的“蛋糕”。中美可以利用两国外交安全、经贸财金、气候变化团队等对话渠道和机制平台，推动务实合作，解决具体问题。三是以建设性方式管控分歧和敏感问题，防止中美关系脱轨失控。中美存在分歧很自然，关键是要建设性管控，避免扩大化、激烈化。中方当然要维护自身主权、安全、发展利益，希望美方务必谨慎处理好与此有关的问题。四是加强在重大国际和地区热点问题上的协调和合作，为世界提供更多公共产品。天下并不太平，中美应该同国际社会一道，共同捍卫世界和平，促进全球发展，维护公正合理的国际秩序。</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关于能源安全问题，习近平指出，中美应该倡导国际社会共同维护全球能源安全，加强天然气和新能源领域合作，同国际社会一道，维护全球产业链供应链安全稳定。</w:t>
      </w:r>
    </w:p>
    <w:p w:rsidR="00AE3A62" w:rsidRPr="00AC141A" w:rsidRDefault="00C83685" w:rsidP="00AC141A">
      <w:pPr>
        <w:pStyle w:val="1"/>
        <w:widowControl/>
        <w:shd w:val="clear" w:color="auto" w:fill="FFFFFF"/>
        <w:spacing w:beforeAutospacing="0" w:afterLines="200" w:after="624" w:afterAutospacing="0" w:line="360" w:lineRule="auto"/>
        <w:ind w:firstLineChars="200" w:firstLine="480"/>
        <w:rPr>
          <w:rFonts w:asciiTheme="minorEastAsia" w:eastAsiaTheme="minorEastAsia" w:hAnsiTheme="minorEastAsia" w:cs="微软雅黑" w:hint="default"/>
          <w:b w:val="0"/>
          <w:bCs w:val="0"/>
          <w:color w:val="2C2C2C"/>
          <w:sz w:val="24"/>
          <w:szCs w:val="24"/>
          <w:shd w:val="clear" w:color="auto" w:fill="FFFFFF"/>
        </w:rPr>
      </w:pPr>
      <w:r>
        <w:rPr>
          <w:rFonts w:asciiTheme="minorEastAsia" w:eastAsiaTheme="minorEastAsia" w:hAnsiTheme="minorEastAsia" w:cs="微软雅黑"/>
          <w:b w:val="0"/>
          <w:bCs w:val="0"/>
          <w:color w:val="2C2C2C"/>
          <w:sz w:val="24"/>
          <w:szCs w:val="24"/>
          <w:shd w:val="clear" w:color="auto" w:fill="FFFFFF"/>
        </w:rPr>
        <w:t>——习近平总书记同美国总统拜登举行视频会晤时讲话（2021年11月16日）</w:t>
      </w:r>
    </w:p>
    <w:p w:rsidR="00AE3A62" w:rsidRDefault="00C83685">
      <w:pPr>
        <w:spacing w:line="360" w:lineRule="auto"/>
        <w:ind w:firstLineChars="200" w:firstLine="560"/>
        <w:rPr>
          <w:rFonts w:ascii="仿宋_GB2312" w:eastAsia="仿宋_GB2312" w:hAnsi="宋体" w:cs="宋体"/>
          <w:color w:val="2C2C2C"/>
          <w:sz w:val="30"/>
          <w:szCs w:val="30"/>
          <w:shd w:val="clear" w:color="auto" w:fill="FFFFFF"/>
        </w:rPr>
      </w:pPr>
      <w:r>
        <w:rPr>
          <w:rFonts w:ascii="仿宋_GB2312" w:eastAsia="仿宋_GB2312" w:hAnsi="宋体" w:cs="宋体" w:hint="eastAsia"/>
          <w:color w:val="2C2C2C"/>
          <w:sz w:val="28"/>
          <w:szCs w:val="28"/>
          <w:shd w:val="clear" w:color="auto" w:fill="FFFFFF"/>
        </w:rPr>
        <w:t>23、中国将坚定不移维护世界共同利益。中国将积极参与联合国、</w:t>
      </w:r>
      <w:r>
        <w:rPr>
          <w:rFonts w:ascii="仿宋_GB2312" w:eastAsia="仿宋_GB2312" w:hAnsi="宋体" w:cs="宋体" w:hint="eastAsia"/>
          <w:color w:val="2C2C2C"/>
          <w:sz w:val="28"/>
          <w:szCs w:val="28"/>
          <w:shd w:val="clear" w:color="auto" w:fill="FFFFFF"/>
        </w:rPr>
        <w:lastRenderedPageBreak/>
        <w:t>世界贸易组织、二十国集团、亚太经合组织、上海合作组织等机制合作，推动加强贸易和投资、数字经济、绿色低碳等领域议题探讨。中国将支持疫苗等关键医疗物资在全球范围内公平分配和贸易畅通。中国将推动高质量共建“一带一路”，使更多国家和人民获得发展机遇和实惠。中国将积极参与应对气候变化、维护全球粮食安全和能源安全，在南南合作框架内继续向其他发展中国家提供更多援助。</w:t>
      </w:r>
    </w:p>
    <w:p w:rsidR="00AE3A62" w:rsidRPr="00AC141A" w:rsidRDefault="00C83685" w:rsidP="00AC141A">
      <w:pPr>
        <w:pStyle w:val="1"/>
        <w:widowControl/>
        <w:shd w:val="clear" w:color="auto" w:fill="FFFFFF"/>
        <w:spacing w:beforeAutospacing="0" w:afterLines="200" w:after="624" w:afterAutospacing="0" w:line="360" w:lineRule="auto"/>
        <w:ind w:firstLineChars="200" w:firstLine="480"/>
        <w:rPr>
          <w:rFonts w:asciiTheme="minorEastAsia" w:eastAsiaTheme="minorEastAsia" w:hAnsiTheme="minorEastAsia" w:cs="微软雅黑" w:hint="default"/>
          <w:b w:val="0"/>
          <w:bCs w:val="0"/>
          <w:color w:val="2C2C2C"/>
          <w:sz w:val="24"/>
          <w:szCs w:val="24"/>
          <w:shd w:val="clear" w:color="auto" w:fill="FFFFFF"/>
        </w:rPr>
      </w:pPr>
      <w:r>
        <w:rPr>
          <w:rFonts w:asciiTheme="minorEastAsia" w:eastAsiaTheme="minorEastAsia" w:hAnsiTheme="minorEastAsia" w:cs="微软雅黑"/>
          <w:b w:val="0"/>
          <w:bCs w:val="0"/>
          <w:color w:val="2C2C2C"/>
          <w:sz w:val="24"/>
          <w:szCs w:val="24"/>
          <w:shd w:val="clear" w:color="auto" w:fill="FFFFFF"/>
        </w:rPr>
        <w:t>——习近平总书记在第四届中国国际进口博览会开幕式上的主旨演讲 （2021年11月4日）</w:t>
      </w:r>
    </w:p>
    <w:p w:rsidR="00AE3A62" w:rsidRDefault="00C83685">
      <w:pPr>
        <w:spacing w:line="360" w:lineRule="auto"/>
        <w:ind w:firstLineChars="200" w:firstLine="560"/>
        <w:rPr>
          <w:rFonts w:ascii="仿宋_GB2312" w:eastAsia="仿宋_GB2312" w:hAnsi="宋体" w:cs="宋体"/>
          <w:color w:val="2C2C2C"/>
          <w:sz w:val="30"/>
          <w:szCs w:val="30"/>
          <w:shd w:val="clear" w:color="auto" w:fill="FFFFFF"/>
        </w:rPr>
      </w:pPr>
      <w:r>
        <w:rPr>
          <w:rFonts w:ascii="仿宋_GB2312" w:eastAsia="仿宋_GB2312" w:hAnsi="宋体" w:cs="宋体" w:hint="eastAsia"/>
          <w:color w:val="2C2C2C"/>
          <w:sz w:val="28"/>
          <w:szCs w:val="28"/>
          <w:shd w:val="clear" w:color="auto" w:fill="FFFFFF"/>
        </w:rPr>
        <w:t>24、习近平指出，菌草技术是“以草代木”发展起来的中国特有技术，实现了光、热、水三大农业资源综合高效利用，植物、动物、菌物三物循环生产，经济、社会、环境三大效益结合，有利于生态、粮食、能源安全。我长期关心菌草技术国际合作，2001年中国首个援外菌草技术示范基地在巴布亚新几内亚建成落地，至今这一技术已推广至全球一百多个国家，合作紧扣消除贫困、促进就业、可再生资源利用和应对气候变化等发展目标，为促进当地发展和人民福祉发挥了重要作用，受到发展中国家普遍欢迎。</w:t>
      </w:r>
    </w:p>
    <w:p w:rsidR="00AE3A62" w:rsidRPr="00AC141A" w:rsidRDefault="00C83685" w:rsidP="00AC141A">
      <w:pPr>
        <w:pStyle w:val="1"/>
        <w:widowControl/>
        <w:shd w:val="clear" w:color="auto" w:fill="FFFFFF"/>
        <w:spacing w:beforeAutospacing="0" w:afterLines="200" w:after="624" w:afterAutospacing="0" w:line="360" w:lineRule="auto"/>
        <w:ind w:firstLineChars="200" w:firstLine="480"/>
        <w:rPr>
          <w:rFonts w:asciiTheme="minorEastAsia" w:eastAsiaTheme="minorEastAsia" w:hAnsiTheme="minorEastAsia" w:cs="微软雅黑" w:hint="default"/>
          <w:b w:val="0"/>
          <w:bCs w:val="0"/>
          <w:color w:val="2C2C2C"/>
          <w:sz w:val="24"/>
          <w:szCs w:val="24"/>
          <w:shd w:val="clear" w:color="auto" w:fill="FFFFFF"/>
        </w:rPr>
      </w:pPr>
      <w:r>
        <w:rPr>
          <w:rFonts w:asciiTheme="minorEastAsia" w:eastAsiaTheme="minorEastAsia" w:hAnsiTheme="minorEastAsia" w:cs="微软雅黑"/>
          <w:b w:val="0"/>
          <w:bCs w:val="0"/>
          <w:color w:val="2C2C2C"/>
          <w:sz w:val="24"/>
          <w:szCs w:val="24"/>
          <w:shd w:val="clear" w:color="auto" w:fill="FFFFFF"/>
        </w:rPr>
        <w:t>——习近平总书记向菌草援外20周年暨助力可持续发展国际合作论坛致贺信（2021年9月2日）</w:t>
      </w:r>
    </w:p>
    <w:p w:rsidR="00AE3A62" w:rsidRDefault="00C83685">
      <w:pPr>
        <w:spacing w:line="360" w:lineRule="auto"/>
        <w:ind w:firstLineChars="200" w:firstLine="560"/>
        <w:rPr>
          <w:rFonts w:ascii="仿宋_GB2312" w:eastAsia="仿宋_GB2312" w:hAnsi="宋体" w:cs="宋体"/>
          <w:color w:val="2C2C2C"/>
          <w:sz w:val="30"/>
          <w:szCs w:val="30"/>
          <w:shd w:val="clear" w:color="auto" w:fill="FFFFFF"/>
        </w:rPr>
      </w:pPr>
      <w:r>
        <w:rPr>
          <w:rFonts w:ascii="仿宋_GB2312" w:eastAsia="仿宋_GB2312" w:hAnsi="宋体" w:cs="宋体" w:hint="eastAsia"/>
          <w:color w:val="2C2C2C"/>
          <w:sz w:val="28"/>
          <w:szCs w:val="28"/>
          <w:shd w:val="clear" w:color="auto" w:fill="FFFFFF"/>
        </w:rPr>
        <w:t>25、10月18日，“一带一路”能源部长会议和国际能源变革论坛在江苏省苏州市召开。国家主席习近平致信，向会议的召开表示热烈祝贺。</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lastRenderedPageBreak/>
        <w:t>习近平在贺信中指出，共建“一带一路”倡议提出5年来，得到国际社会广泛认同和积极参与，取得了丰硕成果。我们愿同各方继续共同努力，坚持共商、共建、共享，推动“一带一路”合作走深走实，更好造福各国人民。</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习近平强调，能源合作是共建“一带一路”的重点领域。我们愿同各国在共建“一带一路”框架内加强能源领域合作，为推动共同发展创造有利条件，共同促进全球能源可持续发展，维护全球能源安全。希望与会嘉宾就深化能源国际合作和促进全球能源变革等重大问题深入交流、凝聚共识，推动建立“一带一路”能源合作伙伴关系，为推动构建人类命运共同体作出积极贡献。</w:t>
      </w:r>
    </w:p>
    <w:p w:rsidR="00AE3A62" w:rsidRPr="00AC141A" w:rsidRDefault="00C83685" w:rsidP="00AC141A">
      <w:pPr>
        <w:pStyle w:val="1"/>
        <w:widowControl/>
        <w:shd w:val="clear" w:color="auto" w:fill="FFFFFF"/>
        <w:spacing w:beforeAutospacing="0" w:afterLines="200" w:after="624" w:afterAutospacing="0" w:line="360" w:lineRule="auto"/>
        <w:ind w:firstLineChars="200" w:firstLine="480"/>
        <w:rPr>
          <w:rFonts w:asciiTheme="minorEastAsia" w:eastAsiaTheme="minorEastAsia" w:hAnsiTheme="minorEastAsia" w:cs="微软雅黑" w:hint="default"/>
          <w:b w:val="0"/>
          <w:bCs w:val="0"/>
          <w:color w:val="2C2C2C"/>
          <w:sz w:val="24"/>
          <w:szCs w:val="24"/>
          <w:shd w:val="clear" w:color="auto" w:fill="FFFFFF"/>
        </w:rPr>
      </w:pPr>
      <w:r>
        <w:rPr>
          <w:rFonts w:asciiTheme="minorEastAsia" w:eastAsiaTheme="minorEastAsia" w:hAnsiTheme="minorEastAsia" w:cs="微软雅黑"/>
          <w:b w:val="0"/>
          <w:bCs w:val="0"/>
          <w:color w:val="2C2C2C"/>
          <w:sz w:val="24"/>
          <w:szCs w:val="24"/>
          <w:shd w:val="clear" w:color="auto" w:fill="FFFFFF"/>
        </w:rPr>
        <w:t>——习近平总书记向“一带一路”能源部长会议和国际能源变革论坛致贺信（</w:t>
      </w:r>
      <w:r>
        <w:rPr>
          <w:rFonts w:asciiTheme="minorEastAsia" w:eastAsiaTheme="minorEastAsia" w:hAnsiTheme="minorEastAsia" w:cs="微软雅黑" w:hint="default"/>
          <w:b w:val="0"/>
          <w:bCs w:val="0"/>
          <w:color w:val="2C2C2C"/>
          <w:sz w:val="24"/>
          <w:szCs w:val="24"/>
          <w:shd w:val="clear" w:color="auto" w:fill="FFFFFF"/>
        </w:rPr>
        <w:t>2018年</w:t>
      </w:r>
      <w:r>
        <w:rPr>
          <w:rFonts w:asciiTheme="minorEastAsia" w:eastAsiaTheme="minorEastAsia" w:hAnsiTheme="minorEastAsia" w:cs="微软雅黑"/>
          <w:b w:val="0"/>
          <w:bCs w:val="0"/>
          <w:color w:val="2C2C2C"/>
          <w:sz w:val="24"/>
          <w:szCs w:val="24"/>
          <w:shd w:val="clear" w:color="auto" w:fill="FFFFFF"/>
        </w:rPr>
        <w:t>1</w:t>
      </w:r>
      <w:r>
        <w:rPr>
          <w:rFonts w:asciiTheme="minorEastAsia" w:eastAsiaTheme="minorEastAsia" w:hAnsiTheme="minorEastAsia" w:cs="微软雅黑" w:hint="default"/>
          <w:b w:val="0"/>
          <w:bCs w:val="0"/>
          <w:color w:val="2C2C2C"/>
          <w:sz w:val="24"/>
          <w:szCs w:val="24"/>
          <w:shd w:val="clear" w:color="auto" w:fill="FFFFFF"/>
        </w:rPr>
        <w:t>0月</w:t>
      </w:r>
      <w:r>
        <w:rPr>
          <w:rFonts w:asciiTheme="minorEastAsia" w:eastAsiaTheme="minorEastAsia" w:hAnsiTheme="minorEastAsia" w:cs="微软雅黑"/>
          <w:b w:val="0"/>
          <w:bCs w:val="0"/>
          <w:color w:val="2C2C2C"/>
          <w:sz w:val="24"/>
          <w:szCs w:val="24"/>
          <w:shd w:val="clear" w:color="auto" w:fill="FFFFFF"/>
        </w:rPr>
        <w:t>1</w:t>
      </w:r>
      <w:r>
        <w:rPr>
          <w:rFonts w:asciiTheme="minorEastAsia" w:eastAsiaTheme="minorEastAsia" w:hAnsiTheme="minorEastAsia" w:cs="微软雅黑" w:hint="default"/>
          <w:b w:val="0"/>
          <w:bCs w:val="0"/>
          <w:color w:val="2C2C2C"/>
          <w:sz w:val="24"/>
          <w:szCs w:val="24"/>
          <w:shd w:val="clear" w:color="auto" w:fill="FFFFFF"/>
        </w:rPr>
        <w:t>8日</w:t>
      </w:r>
      <w:r>
        <w:rPr>
          <w:rFonts w:asciiTheme="minorEastAsia" w:eastAsiaTheme="minorEastAsia" w:hAnsiTheme="minorEastAsia" w:cs="微软雅黑"/>
          <w:b w:val="0"/>
          <w:bCs w:val="0"/>
          <w:color w:val="2C2C2C"/>
          <w:sz w:val="24"/>
          <w:szCs w:val="24"/>
          <w:shd w:val="clear" w:color="auto" w:fill="FFFFFF"/>
        </w:rPr>
        <w:t>）</w:t>
      </w:r>
    </w:p>
    <w:p w:rsidR="00AE3A62" w:rsidRDefault="00C83685">
      <w:pPr>
        <w:spacing w:line="360" w:lineRule="auto"/>
        <w:ind w:firstLineChars="200" w:firstLine="560"/>
        <w:rPr>
          <w:rFonts w:ascii="仿宋_GB2312" w:eastAsia="仿宋_GB2312" w:hAnsi="宋体" w:cs="宋体"/>
          <w:color w:val="2C2C2C"/>
          <w:sz w:val="30"/>
          <w:szCs w:val="30"/>
          <w:shd w:val="clear" w:color="auto" w:fill="FFFFFF"/>
        </w:rPr>
      </w:pPr>
      <w:r>
        <w:rPr>
          <w:rFonts w:ascii="仿宋_GB2312" w:eastAsia="仿宋_GB2312" w:hAnsi="宋体" w:cs="宋体" w:hint="eastAsia"/>
          <w:color w:val="2C2C2C"/>
          <w:sz w:val="28"/>
          <w:szCs w:val="28"/>
          <w:shd w:val="clear" w:color="auto" w:fill="FFFFFF"/>
        </w:rPr>
        <w:t>26、要坚持根据各自国情选择发展道路，坚决反对外部势力干涉金砖国家内政。加强金砖框架内反恐、外空、能源安全、网络安全等领域务实合作，推动制定平衡反映各方利益和关切的国际规则。</w:t>
      </w:r>
    </w:p>
    <w:p w:rsidR="00AE3A62" w:rsidRPr="00AC141A" w:rsidRDefault="00C83685" w:rsidP="00AC141A">
      <w:pPr>
        <w:pStyle w:val="1"/>
        <w:widowControl/>
        <w:shd w:val="clear" w:color="auto" w:fill="FFFFFF"/>
        <w:spacing w:beforeAutospacing="0" w:afterLines="200" w:after="624" w:afterAutospacing="0" w:line="360" w:lineRule="auto"/>
        <w:ind w:firstLineChars="200" w:firstLine="480"/>
        <w:rPr>
          <w:rFonts w:asciiTheme="minorEastAsia" w:eastAsiaTheme="minorEastAsia" w:hAnsiTheme="minorEastAsia" w:cs="微软雅黑" w:hint="default"/>
          <w:b w:val="0"/>
          <w:bCs w:val="0"/>
          <w:color w:val="2C2C2C"/>
          <w:sz w:val="24"/>
          <w:szCs w:val="24"/>
          <w:shd w:val="clear" w:color="auto" w:fill="FFFFFF"/>
        </w:rPr>
      </w:pPr>
      <w:r>
        <w:rPr>
          <w:rFonts w:asciiTheme="minorEastAsia" w:eastAsiaTheme="minorEastAsia" w:hAnsiTheme="minorEastAsia" w:cs="微软雅黑"/>
          <w:b w:val="0"/>
          <w:bCs w:val="0"/>
          <w:color w:val="2C2C2C"/>
          <w:sz w:val="24"/>
          <w:szCs w:val="24"/>
          <w:shd w:val="clear" w:color="auto" w:fill="FFFFFF"/>
        </w:rPr>
        <w:t>——习近平出席金砖国家领导人第十次会晤并发表重要讲话（2018年7月27日）</w:t>
      </w:r>
    </w:p>
    <w:p w:rsidR="00AC141A" w:rsidRDefault="00AC141A">
      <w:pPr>
        <w:spacing w:line="360" w:lineRule="auto"/>
        <w:jc w:val="left"/>
        <w:rPr>
          <w:rFonts w:ascii="方正小标宋简体" w:eastAsia="方正小标宋简体" w:hAnsi="宋体" w:cs="宋体"/>
          <w:color w:val="2C2C2C"/>
          <w:sz w:val="32"/>
          <w:szCs w:val="28"/>
          <w:shd w:val="clear" w:color="auto" w:fill="FFFFFF"/>
        </w:rPr>
      </w:pPr>
    </w:p>
    <w:p w:rsidR="00AC141A" w:rsidRDefault="00AC141A">
      <w:pPr>
        <w:spacing w:line="360" w:lineRule="auto"/>
        <w:jc w:val="left"/>
        <w:rPr>
          <w:rFonts w:ascii="方正小标宋简体" w:eastAsia="方正小标宋简体" w:hAnsi="宋体" w:cs="宋体"/>
          <w:color w:val="2C2C2C"/>
          <w:sz w:val="32"/>
          <w:szCs w:val="28"/>
          <w:shd w:val="clear" w:color="auto" w:fill="FFFFFF"/>
        </w:rPr>
      </w:pPr>
    </w:p>
    <w:p w:rsidR="00AC141A" w:rsidRDefault="00AC141A">
      <w:pPr>
        <w:spacing w:line="360" w:lineRule="auto"/>
        <w:jc w:val="left"/>
        <w:rPr>
          <w:rFonts w:ascii="方正小标宋简体" w:eastAsia="方正小标宋简体" w:hAnsi="宋体" w:cs="宋体"/>
          <w:color w:val="2C2C2C"/>
          <w:sz w:val="32"/>
          <w:szCs w:val="28"/>
          <w:shd w:val="clear" w:color="auto" w:fill="FFFFFF"/>
        </w:rPr>
      </w:pPr>
    </w:p>
    <w:p w:rsidR="00AC141A" w:rsidRDefault="00AC141A">
      <w:pPr>
        <w:spacing w:line="360" w:lineRule="auto"/>
        <w:jc w:val="left"/>
        <w:rPr>
          <w:rFonts w:ascii="方正小标宋简体" w:eastAsia="方正小标宋简体" w:hAnsi="宋体" w:cs="宋体"/>
          <w:color w:val="2C2C2C"/>
          <w:sz w:val="32"/>
          <w:szCs w:val="28"/>
          <w:shd w:val="clear" w:color="auto" w:fill="FFFFFF"/>
        </w:rPr>
      </w:pPr>
    </w:p>
    <w:p w:rsidR="00AE3A62" w:rsidRDefault="00C83685">
      <w:pPr>
        <w:spacing w:line="360" w:lineRule="auto"/>
        <w:jc w:val="left"/>
        <w:rPr>
          <w:rFonts w:ascii="方正小标宋简体" w:eastAsia="方正小标宋简体" w:hAnsi="宋体" w:cs="宋体"/>
          <w:color w:val="2C2C2C"/>
          <w:sz w:val="32"/>
          <w:szCs w:val="28"/>
          <w:shd w:val="clear" w:color="auto" w:fill="FFFFFF"/>
        </w:rPr>
      </w:pPr>
      <w:bookmarkStart w:id="0" w:name="_GoBack"/>
      <w:bookmarkEnd w:id="0"/>
      <w:r>
        <w:rPr>
          <w:rFonts w:ascii="方正小标宋简体" w:eastAsia="方正小标宋简体" w:hAnsi="宋体" w:cs="宋体" w:hint="eastAsia"/>
          <w:color w:val="2C2C2C"/>
          <w:sz w:val="32"/>
          <w:szCs w:val="28"/>
          <w:shd w:val="clear" w:color="auto" w:fill="FFFFFF"/>
        </w:rPr>
        <w:lastRenderedPageBreak/>
        <w:t>附件材料：</w:t>
      </w:r>
    </w:p>
    <w:p w:rsidR="00AE3A62" w:rsidRDefault="00C83685">
      <w:pPr>
        <w:spacing w:line="360" w:lineRule="auto"/>
        <w:jc w:val="center"/>
        <w:rPr>
          <w:rFonts w:ascii="方正小标宋简体" w:eastAsia="方正小标宋简体" w:hAnsi="宋体" w:cs="宋体"/>
          <w:color w:val="2C2C2C"/>
          <w:sz w:val="28"/>
          <w:szCs w:val="28"/>
          <w:shd w:val="clear" w:color="auto" w:fill="FFFFFF"/>
        </w:rPr>
      </w:pPr>
      <w:r>
        <w:rPr>
          <w:rFonts w:ascii="方正小标宋简体" w:eastAsia="方正小标宋简体" w:hAnsi="宋体" w:cs="宋体" w:hint="eastAsia"/>
          <w:color w:val="2C2C2C"/>
          <w:sz w:val="32"/>
          <w:szCs w:val="28"/>
          <w:shd w:val="clear" w:color="auto" w:fill="FFFFFF"/>
        </w:rPr>
        <w:t>2023年能源工作指导意见</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2023年是全面贯彻党的二十大精神的开局之年，是全面建设社会主义现代化国家开局起步的重要一年，是实施“十四五”规划承前启后的关键一年，做好全年能源工作至关重要。为深入贯彻落实党中央、国务院决策部署，保障能源安全稳定供应，持续推动能源高质量发展，制定本意见。</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一、总体要求</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（一）指导思想</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以习近平新时代中国特色社会主义思想为指导，全面贯彻党的二十大精神，深入落实中央经济工作会议和政府工作报告的部署，坚持稳中求进工作总基调，完整准确全面贯彻新发展理念，加快构建新发展格局，以推动高质量发展为主题，以把能源饭碗牢牢地端在自己手里为目标，深入推进能源革命，加快规划建设新型能源体系，着力增强能源供应链的弹性和韧性，提高安全保障水平；着力壮大清洁能源产业，加快推动发展方式绿色转型；着力推进能源产业现代化升级，充分发挥能源稳投资促增长的重要作用，实现能源更加安全、更加绿色、更加高效地发展，为我国经济社会发展提供坚实的能源保障。</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（二）基本原则</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坚持把能源保供稳价放在首位。强化忧患意识和底线思维，加强国内能源资源勘探开发和增储上产，积极推进能源资源进口多元化，以常态能源供应有弹性应对需求超预期增长，全力保障能源供应持续</w:t>
      </w:r>
      <w:r>
        <w:rPr>
          <w:rFonts w:ascii="仿宋_GB2312" w:eastAsia="仿宋_GB2312" w:hAnsi="宋体" w:cs="宋体" w:hint="eastAsia"/>
          <w:color w:val="2C2C2C"/>
          <w:sz w:val="28"/>
          <w:szCs w:val="28"/>
          <w:shd w:val="clear" w:color="auto" w:fill="FFFFFF"/>
        </w:rPr>
        <w:lastRenderedPageBreak/>
        <w:t>稳定、价格合理可控。</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坚持积极稳妥推进绿色低碳转型。深入推进能源领域碳达峰工作，加快构建新型电力系统，大力发展非化石能源，夯实新能源安全可靠替代基础，加强煤炭清洁高效利用，重点控制化石能源消费，扎实推进能源结构调整优化。</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坚持创新驱动提升产业现代化水平。深入实施创新驱动发展战略，补强能源产业链薄弱环节，狠抓绿色低碳技术攻关，加快能源产业数字化智能化升级，提高能源产业链安全保障能力，增强能源产业竞争新优势。</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坚持高水平改革开放增强发展动力。深入推进能源体制改革，依托我国超大规模市场优势坚定不移推动高水平对外开放，充分发挥市场在能源资源配置中的决定性作用，更好发挥政府作用，不断增强能源高质量发展的动力和活力。</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（三）主要目标</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供应保障能力持续增强。全国能源生产总量达到47.5亿吨标准煤左右，能源自给率稳中有升。原油稳产增产，天然气较快上产，煤炭产能维持合理水平，电力充足供应，发电装机达到27.9亿千瓦左右，发电量达到9.36万亿千瓦时左右，“西电东送”输电能力达到3.1亿千瓦左右。</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结构转型深入推进。煤炭消费比重稳步下降，非化石能源占能源消费总量比重提高到18.3%左右。非化石能源发电装机占比提高到51.9%左右，风电、光伏发电量占全社会用电量的比重达到15.3%。稳</w:t>
      </w:r>
      <w:r>
        <w:rPr>
          <w:rFonts w:ascii="仿宋_GB2312" w:eastAsia="仿宋_GB2312" w:hAnsi="宋体" w:cs="宋体" w:hint="eastAsia"/>
          <w:color w:val="2C2C2C"/>
          <w:sz w:val="28"/>
          <w:szCs w:val="28"/>
          <w:shd w:val="clear" w:color="auto" w:fill="FFFFFF"/>
        </w:rPr>
        <w:lastRenderedPageBreak/>
        <w:t>步推进重点领域电能替代。</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质量效率稳步提高。单位国内生产总值能耗同比降低2%左右。跨省区输电通道平均利用小时数处于合理区间，风电、光伏发电利用率持续保持合理水平。新设一批能源科技创新平台，短板技术装备攻关进程加快。</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二、着力增强能源供应保障能力</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立足我国能源资源禀赋，进一步夯实化石能源兜底保障基础，大力提升能源安全稳定供应水平，有效应对能源市场波动和风险挑战。</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夯实化石能源生产供应基础。有序推进煤矿先进产能核准建设，推动在建煤矿尽快投产达产，增强煤炭增产保供能力。积极推动玛湖、富满、巴彦及渤海等原油产能项目上产，加快建设陕北、川南、博孜—大北等重要天然气产能项目。抓紧抓实“五油三气”重点盆地及海域的油气增产上产，推动老油气田保持产量稳定，力争在陆地深层、深水、页岩油气勘探开发、CCUS促进原油绿色低碳开发等方面取得新突破。增强能源储备能力建设。</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提高能源系统调节能力。大力推进煤电机组节能降碳改造、灵活性改造、供热改造“三改联动”。加快建设具备条件的支撑性调节性电源，开工投产一批煤电项目。健全完善抽水蓄能发展政策体系，加快建设一批抽水蓄能项目。以地下储气库为主、沿海LNG储罐为辅，推进储气设施集约布局，加快大庆升平、重庆铜锣峡和黄草峡、河南平顶山、江苏淮安等地下储气库开工建设。稳妥推进煤炭储备基地建设，提升政府可调度煤炭储备能力。</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lastRenderedPageBreak/>
        <w:t>强化安全风险管控。推动建立能源安全风险监测预警体系，强化能源安全风险预研预判。以迎峰度冬和迎峰度夏为重点，持续做好电力供需平衡预警、“一省一策”建议发布等电力保供工作。强化直流输电系统、电力二次系统、新能源并网等安全风险管控，加强关键信息基础设施安全保护，有效管控大电网安全。强化电力应急能力建设，推进国家级电力应急基地研究布局，开展跨省区大面积停电演练。</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三、深入推进能源绿色低碳转型</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巩固风电光伏产业发展优势，持续扩大清洁低碳能源供应，积极推动生产生活用能低碳化清洁化，供需两侧协同发力巩固拓展绿色低碳转型强劲势头。</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大力发展风电太阳能发电。推动第一批以沙漠、戈壁、荒漠地区为重点的大型风电光伏基地项目并网投产，建设第二批、第三批项目，积极推进光热发电规模化发展。稳妥建设海上风电基地，谋划启动建设海上光伏。大力推进分散式陆上风电和分布式光伏发电项目建设。推动绿证核发全覆盖，做好与碳交易的衔接，完善基于绿证的可再生能源电力消纳保障机制，科学设置各省（区、市）的消纳责任权重，全年风电、光伏装机增加1.6亿千瓦左右。</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积极推进核电水电项目建设。在确保安全的前提下，有序推动沿海核电项目核准建设，建成投运“华龙一号”示范工程广西防城港3号机组等核电项目，因地制宜推进核能供暖与综合利用。核准建设雅砻江牙根一级，金沙江上游昌波等水电站项目。推动主要流域水风光一体化规划，建设雅砻江、金沙江上游等流域水风光一体化示范基地。</w:t>
      </w:r>
      <w:r>
        <w:rPr>
          <w:rFonts w:ascii="仿宋_GB2312" w:eastAsia="仿宋_GB2312" w:hAnsi="宋体" w:cs="宋体" w:hint="eastAsia"/>
          <w:color w:val="2C2C2C"/>
          <w:sz w:val="28"/>
          <w:szCs w:val="28"/>
          <w:shd w:val="clear" w:color="auto" w:fill="FFFFFF"/>
        </w:rPr>
        <w:lastRenderedPageBreak/>
        <w:t>制定长江流域水电生态化开发方案，有序开发长江流域大中型水电项目。</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加强化石能源清洁高效开发利用。加强煤炭清洁高效利用，稳步提升煤炭洗选率，开展富油煤分质分级利用示范，提高清洁煤和油气供应保障能力。加快油气勘探开发与新能源融合发展，促进油气上游智能化、绿色化发展。研究修订天然气利用政策。出台促进炼油行业低碳高效发展相关指导意见，推进炼油产能结构优化与布局优化。加强成品油生产管理，保障国ⅥB标准车用汽油稳定供应。</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积极推动能源消费侧转型。加快建设智能配电网、主动配电网，提高接纳新能源的灵活性和多元负荷的承载力，提升生产生活用能电气化水平，重点推进工业、建筑、交通等领域清洁低碳转型。推动充电基础设施建设，上线运行国家充电基础设施监测服务平台，提高充电设施服务保障能力。完善清洁取暖长效机制，稳妥有序推进新增清洁取暖项目，推动北方地区冬季清洁取暖稳步向好。</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加快培育能源新模式新业态。稳步推进有条件的工业园区、城市小区、大型公共服务区，建设以可再生能源为主的综合能源站和终端储能。积极推广地热能、太阳能供热等可再生能源非电利用。支持纤维素等非粮燃料乙醇生产核心技术攻关和试点示范，研究推动生物燃料多元化利用。积极推动氢能应用试点示范，探索氢能产业发展的多种路径和可推广的经验。</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四、提升能源产业现代化水平</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强化科技对能源产业发展的支撑，加快补强能源产业短板弱项，</w:t>
      </w:r>
      <w:r>
        <w:rPr>
          <w:rFonts w:ascii="仿宋_GB2312" w:eastAsia="仿宋_GB2312" w:hAnsi="宋体" w:cs="宋体" w:hint="eastAsia"/>
          <w:color w:val="2C2C2C"/>
          <w:sz w:val="28"/>
          <w:szCs w:val="28"/>
          <w:shd w:val="clear" w:color="auto" w:fill="FFFFFF"/>
        </w:rPr>
        <w:lastRenderedPageBreak/>
        <w:t>实施一批原创性引领性能源科技攻关，推动能源产业基础高级化和产业链现代化。</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加强关键技术装备攻关。持续开展能源领域首台（套）重大技术装备评定，做好前两批能源领域首台（套）重大技术装备跟踪评价工作，坚持“凡有必用”的原则依托工程建设推动攻关成果示范应用，重点推动核心设备与关键零部件、基础材料等技术的研发应用，及时协调解决技术攻关、试验示范、产品应用等环节中存在的问题。</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巩固拓展战略性优势产业。抓好《“十四五”能源领域科技创新规划》组织实施，建立规划实施监测项目库。做好“十四五”第一批能源研发创新平台认定，加强创新平台考核评价和日常管理。巩固煤炭清洁高效利用技术优势，加快风电、光伏技术迭代研发，突破一批新型电力系统关键技术。继续抓好核电重大专项实施管理。加快攻关新型储能关键技术和绿氢制储运用技术，推动储能、氢能规模化应用。</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加快能源产业数字化智能化升级。推进能源产业和数字产业深度融合，印发《关于加快推进能源数字化智能化发展的若干意见》。建立健全煤矿智能化标准体系，大力支持煤矿智能化建设，完成全国首批智能化示范煤矿验收。稳步有序推进核电数字化转型发展。积极开展电厂、电网、油气田、油气管网、终端用能等领域设备设施、工艺流程的智能化建设，提高能源系统灵活感知和高效生产运行能力，促进源网荷互动、多能协同互补。</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五、扎实推动区域能源协调发展</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深入实施区域协调发展战略、区域重大战略、乡村振兴战略，优</w:t>
      </w:r>
      <w:r>
        <w:rPr>
          <w:rFonts w:ascii="仿宋_GB2312" w:eastAsia="仿宋_GB2312" w:hAnsi="宋体" w:cs="宋体" w:hint="eastAsia"/>
          <w:color w:val="2C2C2C"/>
          <w:sz w:val="28"/>
          <w:szCs w:val="28"/>
          <w:shd w:val="clear" w:color="auto" w:fill="FFFFFF"/>
        </w:rPr>
        <w:lastRenderedPageBreak/>
        <w:t>化区域能源生产布局和基础设施布局，提升区域自平衡能力和跨区域互济能力。</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服务支撑区域重大战略。发挥能源富集地区战略安全支撑作用和比较优势，优化能源重大生产力布局，推进重点区域能源规划实施，支撑构建优势互补、高质量发展的区域经济布局。突出能源基础设施互联互通水平和强化供应保障能力，实施粤港澳大湾区能源高质量发展规划；围绕生态环境保护和高质量发展，明确黄河流域能源转型重点方向和主要任务；坚持问题导向，推动长江经济带能源协同发展；深入开展长三角新型能源体系建设方案研究。</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强化能源建设助力乡村振兴。继续实施农村电网巩固提升工程，下达农村电网巩固提升工程2023年中央预算内投资计划，聚焦边远地区、原连片特困地区、重点帮扶县等农网薄弱地区，进一步补齐基础设施短板，并在工程建设中推广以工代赈，适当提高劳务报酬帮助群众就业。实施风电“千乡万村驭风行动”和光伏“千家万户沐光行动”，稳步推进整县屋顶分布式光伏开发试点，促进农村用能清洁化。开展农村能源革命试点建设，以点带面加快农村能源清洁低碳转型。</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增强区域能源资源优化配置。加快建设金上—湖北、陇东—山东、川渝主网架等特高压工程，推进宁夏—湖南等跨省区输电通道前期工作，增强跨省区电力互济支援能力。深入论证沙漠戈壁荒漠地区送出5回跨省区输电通道方案，合理确定通道落点和建设时序。抓好区域主网架优化调整方案评估，统筹项目必要性、建设方案和建设时序，完成主网架规划优化调整工作。完善油气“全国一张网”，重点建设</w:t>
      </w:r>
      <w:r>
        <w:rPr>
          <w:rFonts w:ascii="仿宋_GB2312" w:eastAsia="仿宋_GB2312" w:hAnsi="宋体" w:cs="宋体" w:hint="eastAsia"/>
          <w:color w:val="2C2C2C"/>
          <w:sz w:val="28"/>
          <w:szCs w:val="28"/>
          <w:shd w:val="clear" w:color="auto" w:fill="FFFFFF"/>
        </w:rPr>
        <w:lastRenderedPageBreak/>
        <w:t>中俄东线南段、西气东输三线中段、西气东输四线、川气东送二线、虎林—长春天然气管道等重大工程。积极协调保障重点地区煤炭运力。</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六、加强能源治理能力建设</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完善能源法律法规和政策体系，深入推进能源“放管服”改革，优化管理方式，提升服务实效，释放改革红利，不断提升能源治理效能。</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健全能源法规政策体系。加快《能源法》立法进程，做好《电力法》《可再生能源法》《煤炭法》《石油储备条例》《核电管理条例》《石油天然气管道保护法》《电力监管条例》制修订工作，研究起草《能源监管条例》。建立健全能源数据管理制度，强化数据安全治理。加强新型电力系统、储能、氢能、抽水蓄能、CCUS等标准体系研究，重点支持能源碳达峰碳中和相关标准立项，加快重点标准制修订。</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加强能源规划实施监测。开展“十四五”能源规划实施情况中期评估，深入分析主要目标指标发展预期，全面评估重大战略任务、重大改革举措、重大工程项目推进情况，完善规划实施政策措施。以能源重大工程项目为重点，加强能源规划实施监测调度和组织推进，充分发挥能源项目对扩内需、稳投资、促增长、保安全的牵引支撑作用。滚动开展省级能源需求月度、季度预测，预判可能出现的时段性、区域性供应紧张问题，从资源落实、产能建设、基础设施布局等方面提前谋划应对措施。</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深化重点领域改革。加快建设全国统一电力市场体系，持续提升跨省区电力交易市场化程度，推进南方区域电力市场建设运营，研究</w:t>
      </w:r>
      <w:r>
        <w:rPr>
          <w:rFonts w:ascii="仿宋_GB2312" w:eastAsia="仿宋_GB2312" w:hAnsi="宋体" w:cs="宋体" w:hint="eastAsia"/>
          <w:color w:val="2C2C2C"/>
          <w:sz w:val="28"/>
          <w:szCs w:val="28"/>
          <w:shd w:val="clear" w:color="auto" w:fill="FFFFFF"/>
        </w:rPr>
        <w:lastRenderedPageBreak/>
        <w:t>推动京津冀、长三角电力市场建设。稳步提高电力中长期交易规模，扎实推进现货试点结算试运行，积极稳妥推进电力现货市场建设，加强电力中长期、现货和辅助服务市场有机衔接。积极推进辅助服务市场建设，建立电力辅助服务市场专项工作机制。持续推进能源领域行政许可事项清单管理。深化“三零”“三省”服务，巩固提升“获得电力”工作成效。完善油气管网设施容量分配相关操作办法。</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强化能源行业监管。聚焦党中央、国务院交办的能源领域重点任务，进一步强化对国家重大能源规划、政策、项目落实情况监督。抓好电煤和电力交易合同履约、煤电上网价格上浮政策落实情况监管。加强对电网、油气管网等自然垄断环节的监管，深入推进电网和油气管网设施公平开放，规范电网企业代理购电。优化电力安全风险管控会议和风险管控周报等“季会周报”工作机制，加强重大安全隐患挂牌督办，开展水电站大坝、海上风电施工等专项监管。</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七、扩大能源领域高水平开放合作</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坚持共商共建共享，深入推进互利共赢务实合作，增强国内国际两个市场两种资源联动效应，提升能源开放合作质量和水平，不断开创能源国际合作新局面。</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保障开放条件下的能源安全。密切关注乌克兰危机后续影响，深入推进与重点能源资源国的互利合作，加强与能源生产国、过境国和消费国的协同合作，增强海陆能源运输保障能力，持续巩固西北、东北、西南和海上四大油气进口通道。积极拓展能源进口新渠道，畅通国际能源产业链供应链，推进能源进口多元化。强化境外重大能源项</w:t>
      </w:r>
      <w:r>
        <w:rPr>
          <w:rFonts w:ascii="仿宋_GB2312" w:eastAsia="仿宋_GB2312" w:hAnsi="宋体" w:cs="宋体" w:hint="eastAsia"/>
          <w:color w:val="2C2C2C"/>
          <w:sz w:val="28"/>
          <w:szCs w:val="28"/>
          <w:shd w:val="clear" w:color="auto" w:fill="FFFFFF"/>
        </w:rPr>
        <w:lastRenderedPageBreak/>
        <w:t>目动态监测和风险预研预判，加强海外能源资源供应基地建设，维护能源领域海外利益安全。</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着力加强清洁能源合作。支持发展中国家能源绿色低碳发展，因地制宜采取贸易、工程承包、投资、技术合作等方式开展双方、三方和多方市场合作，推动更多清洁能源合作项目落地。充分发挥我国清洁能源全产业链优势，加强投资开发、工程建设、装备制造、咨询设计和金融保险等环节的联动，深化清洁能源合作。推动建立全球清洁能源合作伙伴关系，促进清洁能源在全球能源变革中发挥主导作用。</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深化能源国际交流与合作。建设运营好“一带一路”能源合作伙伴关系，用好中国-阿盟、中国-非盟、中国-东盟、中国-中东欧和亚太经合组织可持续能源中心等区域合作平台，扎实推进能源务实合作。积极参与能源多边机制和国际组织交流与合作，推动全球能源市场稳定与供应安全、能源绿色低碳转型发展、能效提升和能源可及等倡议的制定和实施。坚持共同但有区别的责任原则，积极参与能源领域应对气候变化全球治理。</w:t>
      </w:r>
    </w:p>
    <w:p w:rsidR="00AE3A62" w:rsidRDefault="00C83685">
      <w:pPr>
        <w:spacing w:line="360" w:lineRule="auto"/>
        <w:ind w:firstLineChars="200" w:firstLine="560"/>
        <w:rPr>
          <w:rFonts w:ascii="仿宋_GB2312" w:eastAsia="仿宋_GB2312" w:hAnsi="宋体" w:cs="宋体"/>
          <w:color w:val="2C2C2C"/>
          <w:sz w:val="28"/>
          <w:szCs w:val="28"/>
          <w:shd w:val="clear" w:color="auto" w:fill="FFFFFF"/>
        </w:rPr>
      </w:pPr>
      <w:r>
        <w:rPr>
          <w:rFonts w:ascii="仿宋_GB2312" w:eastAsia="仿宋_GB2312" w:hAnsi="宋体" w:cs="宋体" w:hint="eastAsia"/>
          <w:color w:val="2C2C2C"/>
          <w:sz w:val="28"/>
          <w:szCs w:val="28"/>
          <w:shd w:val="clear" w:color="auto" w:fill="FFFFFF"/>
        </w:rPr>
        <w:t>各省（区、市）能源主管部门、各派出机构和有关能源企业，要依据本指导意见，结合本地区和企业的实际情况，采取有力有效措施，全力抓好各项任务落实，保障能源安全稳定供应，推动能源高质量发展，为全面建设社会主义现代化国家提供稳定可靠的能源保障。</w:t>
      </w:r>
    </w:p>
    <w:sectPr w:rsidR="00AE3A62">
      <w:footerReference w:type="even" r:id="rId18"/>
      <w:footerReference w:type="default" r:id="rId19"/>
      <w:footerReference w:type="first" r:id="rId20"/>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83D" w:rsidRDefault="00F4483D">
      <w:r>
        <w:separator/>
      </w:r>
    </w:p>
  </w:endnote>
  <w:endnote w:type="continuationSeparator" w:id="0">
    <w:p w:rsidR="00F4483D" w:rsidRDefault="00F44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宋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A62" w:rsidRDefault="00AE3A62">
    <w:pPr>
      <w:pStyle w:val="a3"/>
      <w:jc w:val="center"/>
    </w:pPr>
  </w:p>
  <w:p w:rsidR="00AE3A62" w:rsidRDefault="00AE3A6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A62" w:rsidRDefault="00C83685">
    <w:pPr>
      <w:pStyle w:val="a3"/>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E3A62" w:rsidRDefault="00C83685">
                          <w:pPr>
                            <w:pStyle w:val="a3"/>
                          </w:pPr>
                          <w:r>
                            <w:fldChar w:fldCharType="begin"/>
                          </w:r>
                          <w:r>
                            <w:instrText xml:space="preserve"> PAGE  \* MERGEFORMAT </w:instrText>
                          </w:r>
                          <w:r>
                            <w:fldChar w:fldCharType="separate"/>
                          </w:r>
                          <w:r w:rsidR="002C143A">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AE3A62" w:rsidRDefault="00C83685">
                    <w:pPr>
                      <w:pStyle w:val="a3"/>
                    </w:pPr>
                    <w:r>
                      <w:fldChar w:fldCharType="begin"/>
                    </w:r>
                    <w:r>
                      <w:instrText xml:space="preserve"> PAGE  \* MERGEFORMAT </w:instrText>
                    </w:r>
                    <w:r>
                      <w:fldChar w:fldCharType="separate"/>
                    </w:r>
                    <w:r w:rsidR="002C143A">
                      <w:rPr>
                        <w:noProof/>
                      </w:rPr>
                      <w:t>4</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A62" w:rsidRDefault="00C83685">
    <w:pPr>
      <w:pStyle w:val="a3"/>
      <w:jc w:val="cente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E3A62" w:rsidRDefault="00C83685">
                          <w:pPr>
                            <w:pStyle w:val="a3"/>
                          </w:pPr>
                          <w:r>
                            <w:fldChar w:fldCharType="begin"/>
                          </w:r>
                          <w:r>
                            <w:instrText xml:space="preserve"> PAGE  \* MERGEFORMAT </w:instrText>
                          </w:r>
                          <w:r>
                            <w:fldChar w:fldCharType="separate"/>
                          </w:r>
                          <w:r w:rsidR="002C143A">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I4ZAIAABEFAAAOAAAAZHJzL2Uyb0RvYy54bWysVM2O0zAQviPxDpbvNOkidqu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jaAjhkAgAAEQUAAA4AAAAAAAAAAAAAAAAALgIAAGRycy9lMm9Eb2Mu&#10;eG1sUEsBAi0AFAAGAAgAAAAhAHGq0bnXAAAABQEAAA8AAAAAAAAAAAAAAAAAvgQAAGRycy9kb3du&#10;cmV2LnhtbFBLBQYAAAAABAAEAPMAAADCBQAAAAA=&#10;" filled="f" stroked="f" strokeweight=".5pt">
              <v:textbox style="mso-fit-shape-to-text:t" inset="0,0,0,0">
                <w:txbxContent>
                  <w:p w:rsidR="00AE3A62" w:rsidRDefault="00C83685">
                    <w:pPr>
                      <w:pStyle w:val="a3"/>
                    </w:pPr>
                    <w:r>
                      <w:fldChar w:fldCharType="begin"/>
                    </w:r>
                    <w:r>
                      <w:instrText xml:space="preserve"> PAGE  \* MERGEFORMAT </w:instrText>
                    </w:r>
                    <w:r>
                      <w:fldChar w:fldCharType="separate"/>
                    </w:r>
                    <w:r w:rsidR="002C143A">
                      <w:rPr>
                        <w:noProof/>
                      </w:rPr>
                      <w:t>5</w:t>
                    </w:r>
                    <w:r>
                      <w:fldChar w:fldCharType="end"/>
                    </w:r>
                  </w:p>
                </w:txbxContent>
              </v:textbox>
              <w10:wrap anchorx="margin"/>
            </v:shape>
          </w:pict>
        </mc:Fallback>
      </mc:AlternateContent>
    </w:r>
  </w:p>
  <w:p w:rsidR="00AE3A62" w:rsidRDefault="00AE3A62">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A62" w:rsidRDefault="00C83685">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E3A62" w:rsidRDefault="00C83685">
                          <w:pPr>
                            <w:pStyle w:val="a3"/>
                          </w:pPr>
                          <w:r>
                            <w:fldChar w:fldCharType="begin"/>
                          </w:r>
                          <w:r>
                            <w:instrText xml:space="preserve"> PAGE  \* MERGEFORMAT </w:instrText>
                          </w:r>
                          <w:r>
                            <w:fldChar w:fldCharType="separate"/>
                          </w:r>
                          <w:r w:rsidR="002C143A">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8"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0piiJkAgAAEQUAAA4AAAAAAAAAAAAAAAAALgIAAGRycy9lMm9Eb2Mu&#10;eG1sUEsBAi0AFAAGAAgAAAAhAHGq0bnXAAAABQEAAA8AAAAAAAAAAAAAAAAAvgQAAGRycy9kb3du&#10;cmV2LnhtbFBLBQYAAAAABAAEAPMAAADCBQAAAAA=&#10;" filled="f" stroked="f" strokeweight=".5pt">
              <v:textbox style="mso-fit-shape-to-text:t" inset="0,0,0,0">
                <w:txbxContent>
                  <w:p w:rsidR="00AE3A62" w:rsidRDefault="00C83685">
                    <w:pPr>
                      <w:pStyle w:val="a3"/>
                    </w:pPr>
                    <w:r>
                      <w:fldChar w:fldCharType="begin"/>
                    </w:r>
                    <w:r>
                      <w:instrText xml:space="preserve"> PAGE  \* MERGEFORMAT </w:instrText>
                    </w:r>
                    <w:r>
                      <w:fldChar w:fldCharType="separate"/>
                    </w:r>
                    <w:r w:rsidR="002C143A">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83D" w:rsidRDefault="00F4483D">
      <w:r>
        <w:separator/>
      </w:r>
    </w:p>
  </w:footnote>
  <w:footnote w:type="continuationSeparator" w:id="0">
    <w:p w:rsidR="00F4483D" w:rsidRDefault="00F44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58643D"/>
    <w:multiLevelType w:val="multilevel"/>
    <w:tmpl w:val="6E58643D"/>
    <w:lvl w:ilvl="0">
      <w:start w:val="1"/>
      <w:numFmt w:val="japaneseCounting"/>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embedSystem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lMWY1ZjFjMTYwNTJiZGY1Y2Y2YTA2ZjUxYmM0YjQifQ=="/>
  </w:docVars>
  <w:rsids>
    <w:rsidRoot w:val="00696DF5"/>
    <w:rsid w:val="00002679"/>
    <w:rsid w:val="0007640C"/>
    <w:rsid w:val="000E2DC9"/>
    <w:rsid w:val="00107B55"/>
    <w:rsid w:val="00193AA0"/>
    <w:rsid w:val="001B75F6"/>
    <w:rsid w:val="001D500A"/>
    <w:rsid w:val="002048A5"/>
    <w:rsid w:val="0024282A"/>
    <w:rsid w:val="00291235"/>
    <w:rsid w:val="002C10D3"/>
    <w:rsid w:val="002C143A"/>
    <w:rsid w:val="002D0CC7"/>
    <w:rsid w:val="002D6424"/>
    <w:rsid w:val="00335AF0"/>
    <w:rsid w:val="003B72DD"/>
    <w:rsid w:val="003D0248"/>
    <w:rsid w:val="00420FFF"/>
    <w:rsid w:val="004439AC"/>
    <w:rsid w:val="00496371"/>
    <w:rsid w:val="004A2D65"/>
    <w:rsid w:val="004B109A"/>
    <w:rsid w:val="004C453E"/>
    <w:rsid w:val="00515F45"/>
    <w:rsid w:val="00530F1B"/>
    <w:rsid w:val="0063290A"/>
    <w:rsid w:val="00696DF5"/>
    <w:rsid w:val="006E0D5D"/>
    <w:rsid w:val="00702DA1"/>
    <w:rsid w:val="007509DD"/>
    <w:rsid w:val="00761A7D"/>
    <w:rsid w:val="00771400"/>
    <w:rsid w:val="0080496F"/>
    <w:rsid w:val="00817B36"/>
    <w:rsid w:val="00897DB0"/>
    <w:rsid w:val="008C00F7"/>
    <w:rsid w:val="008C1912"/>
    <w:rsid w:val="008D5D5C"/>
    <w:rsid w:val="009E3836"/>
    <w:rsid w:val="00A359EF"/>
    <w:rsid w:val="00A60C86"/>
    <w:rsid w:val="00AA3EDE"/>
    <w:rsid w:val="00AC141A"/>
    <w:rsid w:val="00AD3D2C"/>
    <w:rsid w:val="00AE3A62"/>
    <w:rsid w:val="00B1084D"/>
    <w:rsid w:val="00B72F94"/>
    <w:rsid w:val="00BE7AB0"/>
    <w:rsid w:val="00C64BED"/>
    <w:rsid w:val="00C83685"/>
    <w:rsid w:val="00CD4CF4"/>
    <w:rsid w:val="00D14D55"/>
    <w:rsid w:val="00DA67EA"/>
    <w:rsid w:val="00DF686C"/>
    <w:rsid w:val="00E15158"/>
    <w:rsid w:val="00F4483D"/>
    <w:rsid w:val="00F6432B"/>
    <w:rsid w:val="00FE7ACA"/>
    <w:rsid w:val="1D493964"/>
    <w:rsid w:val="46F23312"/>
    <w:rsid w:val="4A121587"/>
    <w:rsid w:val="4CB306B4"/>
    <w:rsid w:val="51ED1154"/>
    <w:rsid w:val="5BC527D8"/>
    <w:rsid w:val="6D554761"/>
    <w:rsid w:val="7D1B6630"/>
    <w:rsid w:val="7FDB6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1A10EB4-CE1D-4803-8C0B-32C17839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qFormat/>
    <w:rPr>
      <w:color w:val="0000FF"/>
      <w:u w:val="single"/>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Pr>
      <w:rFonts w:asciiTheme="minorHAnsi" w:eastAsiaTheme="minorEastAsia" w:hAnsiTheme="minorHAnsi" w:cstheme="minorBidi"/>
      <w:kern w:val="2"/>
      <w:sz w:val="18"/>
      <w:szCs w:val="18"/>
    </w:rPr>
  </w:style>
  <w:style w:type="character" w:customStyle="1" w:styleId="1Char">
    <w:name w:val="标题 1 Char"/>
    <w:basedOn w:val="a0"/>
    <w:link w:val="1"/>
    <w:qFormat/>
    <w:rPr>
      <w:rFonts w:ascii="宋体" w:hAnsi="宋体"/>
      <w:b/>
      <w:bCs/>
      <w:kern w:val="44"/>
      <w:sz w:val="48"/>
      <w:szCs w:val="48"/>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pc.people.com.cn/n/2014/0614/c64094-25147885.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pc.people.com.cn/n/2014/0614/c64094-25147885.html" TargetMode="External"/><Relationship Id="rId17" Type="http://schemas.openxmlformats.org/officeDocument/2006/relationships/hyperlink" Target="http://cpc.people.com.cn/n/2014/0614/c64094-25147885.html" TargetMode="External"/><Relationship Id="rId2" Type="http://schemas.openxmlformats.org/officeDocument/2006/relationships/numbering" Target="numbering.xml"/><Relationship Id="rId16" Type="http://schemas.openxmlformats.org/officeDocument/2006/relationships/hyperlink" Target="http://cpc.people.com.cn/n/2014/0614/c64094-25147885.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pc.people.com.cn/n1/2016/0603/c64094-28408341.html" TargetMode="External"/><Relationship Id="rId5" Type="http://schemas.openxmlformats.org/officeDocument/2006/relationships/webSettings" Target="webSettings.xml"/><Relationship Id="rId15" Type="http://schemas.openxmlformats.org/officeDocument/2006/relationships/hyperlink" Target="http://cpc.people.com.cn/n/2014/0614/c64094-25147885.html" TargetMode="External"/><Relationship Id="rId10" Type="http://schemas.openxmlformats.org/officeDocument/2006/relationships/hyperlink" Target="http://cpc.people.com.cn/n1/2017/0528/c64094-29305569.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cpc.people.com.cn/n1/2020/0524/c64094-31720895.html" TargetMode="External"/><Relationship Id="rId14" Type="http://schemas.openxmlformats.org/officeDocument/2006/relationships/hyperlink" Target="http://cpc.people.com.cn/n/2014/0614/c64094-25147885.html"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61</Pages>
  <Words>31828</Words>
  <Characters>1875</Characters>
  <Application>Microsoft Office Word</Application>
  <DocSecurity>0</DocSecurity>
  <Lines>15</Lines>
  <Paragraphs>67</Paragraphs>
  <ScaleCrop>false</ScaleCrop>
  <Company>shanghai</Company>
  <LinksUpToDate>false</LinksUpToDate>
  <CharactersWithSpaces>33636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帐户</cp:lastModifiedBy>
  <cp:revision>4</cp:revision>
  <cp:lastPrinted>2023-05-18T14:16:00Z</cp:lastPrinted>
  <dcterms:created xsi:type="dcterms:W3CDTF">2023-05-19T07:54:00Z</dcterms:created>
  <dcterms:modified xsi:type="dcterms:W3CDTF">2023-05-19T07:59:00Z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FC278C2682C541DA82AD488C11AE2FE1_13</vt:lpwstr>
  </property>
</Properties>
</file>